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5F0232" w:rsidRPr="005F0232" w:rsidTr="005F0232">
        <w:tc>
          <w:tcPr>
            <w:tcW w:w="5000" w:type="pct"/>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150" w:after="150" w:line="240" w:lineRule="auto"/>
              <w:ind w:left="450" w:right="450"/>
              <w:jc w:val="center"/>
              <w:rPr>
                <w:rFonts w:ascii="Times New Roman" w:eastAsia="Times New Roman" w:hAnsi="Times New Roman" w:cs="Times New Roman"/>
                <w:sz w:val="24"/>
                <w:szCs w:val="24"/>
                <w:lang w:eastAsia="uk-UA"/>
              </w:rPr>
            </w:pPr>
            <w:r w:rsidRPr="005F0232">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F0232" w:rsidRPr="005F0232" w:rsidTr="005F0232">
        <w:tc>
          <w:tcPr>
            <w:tcW w:w="5000" w:type="pct"/>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300" w:after="0" w:line="240" w:lineRule="auto"/>
              <w:ind w:left="450" w:right="450"/>
              <w:jc w:val="center"/>
              <w:rPr>
                <w:rFonts w:ascii="Times New Roman" w:eastAsia="Times New Roman" w:hAnsi="Times New Roman" w:cs="Times New Roman"/>
                <w:sz w:val="24"/>
                <w:szCs w:val="24"/>
                <w:lang w:eastAsia="uk-UA"/>
              </w:rPr>
            </w:pPr>
            <w:r w:rsidRPr="005F0232">
              <w:rPr>
                <w:rFonts w:ascii="Times New Roman" w:eastAsia="Times New Roman" w:hAnsi="Times New Roman" w:cs="Times New Roman"/>
                <w:b/>
                <w:bCs/>
                <w:sz w:val="32"/>
                <w:szCs w:val="32"/>
                <w:lang w:eastAsia="uk-UA"/>
              </w:rPr>
              <w:t>КАБІНЕТ МІНІСТРІВ УКРАЇНИ</w:t>
            </w:r>
            <w:r w:rsidRPr="005F0232">
              <w:rPr>
                <w:rFonts w:ascii="Times New Roman" w:eastAsia="Times New Roman" w:hAnsi="Times New Roman" w:cs="Times New Roman"/>
                <w:sz w:val="24"/>
                <w:szCs w:val="24"/>
                <w:lang w:eastAsia="uk-UA"/>
              </w:rPr>
              <w:br/>
            </w:r>
            <w:r w:rsidRPr="005F0232">
              <w:rPr>
                <w:rFonts w:ascii="Times New Roman" w:eastAsia="Times New Roman" w:hAnsi="Times New Roman" w:cs="Times New Roman"/>
                <w:b/>
                <w:bCs/>
                <w:sz w:val="36"/>
                <w:szCs w:val="36"/>
                <w:lang w:eastAsia="uk-UA"/>
              </w:rPr>
              <w:t>ПОСТАНОВА</w:t>
            </w:r>
          </w:p>
        </w:tc>
      </w:tr>
      <w:tr w:rsidR="005F0232" w:rsidRPr="005F0232" w:rsidTr="005F0232">
        <w:tc>
          <w:tcPr>
            <w:tcW w:w="5000" w:type="pct"/>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150" w:after="150" w:line="240" w:lineRule="auto"/>
              <w:ind w:left="450" w:right="450"/>
              <w:jc w:val="center"/>
              <w:rPr>
                <w:rFonts w:ascii="Times New Roman" w:eastAsia="Times New Roman" w:hAnsi="Times New Roman" w:cs="Times New Roman"/>
                <w:sz w:val="24"/>
                <w:szCs w:val="24"/>
                <w:lang w:eastAsia="uk-UA"/>
              </w:rPr>
            </w:pPr>
            <w:r w:rsidRPr="005F0232">
              <w:rPr>
                <w:rFonts w:ascii="Times New Roman" w:eastAsia="Times New Roman" w:hAnsi="Times New Roman" w:cs="Times New Roman"/>
                <w:b/>
                <w:bCs/>
                <w:sz w:val="24"/>
                <w:szCs w:val="24"/>
                <w:lang w:eastAsia="uk-UA"/>
              </w:rPr>
              <w:t>від 7 лютого 2018 р. № 106</w:t>
            </w:r>
            <w:r w:rsidRPr="005F0232">
              <w:rPr>
                <w:rFonts w:ascii="Times New Roman" w:eastAsia="Times New Roman" w:hAnsi="Times New Roman" w:cs="Times New Roman"/>
                <w:sz w:val="24"/>
                <w:szCs w:val="24"/>
                <w:lang w:eastAsia="uk-UA"/>
              </w:rPr>
              <w:br/>
            </w:r>
            <w:r w:rsidRPr="005F0232">
              <w:rPr>
                <w:rFonts w:ascii="Times New Roman" w:eastAsia="Times New Roman" w:hAnsi="Times New Roman" w:cs="Times New Roman"/>
                <w:b/>
                <w:bCs/>
                <w:sz w:val="24"/>
                <w:szCs w:val="24"/>
                <w:lang w:eastAsia="uk-UA"/>
              </w:rPr>
              <w:t>Київ</w:t>
            </w:r>
          </w:p>
        </w:tc>
      </w:tr>
    </w:tbl>
    <w:p w:rsidR="005F0232" w:rsidRPr="005F0232" w:rsidRDefault="005F0232" w:rsidP="005F0232">
      <w:pPr>
        <w:spacing w:before="300" w:after="450" w:line="240" w:lineRule="auto"/>
        <w:ind w:left="225" w:right="225"/>
        <w:jc w:val="center"/>
        <w:rPr>
          <w:rFonts w:ascii="Times New Roman" w:eastAsia="Times New Roman" w:hAnsi="Times New Roman" w:cs="Times New Roman"/>
          <w:sz w:val="24"/>
          <w:szCs w:val="24"/>
          <w:lang w:eastAsia="uk-UA"/>
        </w:rPr>
      </w:pPr>
      <w:bookmarkStart w:id="0" w:name="n3"/>
      <w:bookmarkEnd w:id="0"/>
      <w:r w:rsidRPr="005F0232">
        <w:rPr>
          <w:rFonts w:ascii="Times New Roman" w:eastAsia="Times New Roman" w:hAnsi="Times New Roman" w:cs="Times New Roman"/>
          <w:b/>
          <w:bCs/>
          <w:sz w:val="32"/>
          <w:szCs w:val="32"/>
          <w:lang w:eastAsia="uk-UA"/>
        </w:rPr>
        <w:t>Про затвердження Порядку використання коштів, передбачених у державному бюджеті для надання фінансової підтримки розвитку фермерських господарств</w:t>
      </w:r>
    </w:p>
    <w:p w:rsidR="005F0232" w:rsidRPr="005F0232" w:rsidRDefault="005F0232" w:rsidP="005F0232">
      <w:pPr>
        <w:spacing w:before="150" w:after="300" w:line="240" w:lineRule="auto"/>
        <w:ind w:left="225" w:right="225"/>
        <w:rPr>
          <w:rFonts w:ascii="Times New Roman" w:eastAsia="Times New Roman" w:hAnsi="Times New Roman" w:cs="Times New Roman"/>
          <w:sz w:val="24"/>
          <w:szCs w:val="24"/>
          <w:lang w:eastAsia="uk-UA"/>
        </w:rPr>
      </w:pPr>
      <w:bookmarkStart w:id="1" w:name="n110"/>
      <w:bookmarkEnd w:id="1"/>
      <w:r w:rsidRPr="005F0232">
        <w:rPr>
          <w:rFonts w:ascii="Times New Roman" w:eastAsia="Times New Roman" w:hAnsi="Times New Roman" w:cs="Times New Roman"/>
          <w:sz w:val="24"/>
          <w:szCs w:val="24"/>
          <w:lang w:eastAsia="uk-UA"/>
        </w:rPr>
        <w:t>{Із змінами, внесеними згідно з Постановами КМ</w:t>
      </w:r>
      <w:r w:rsidRPr="005F0232">
        <w:rPr>
          <w:rFonts w:ascii="Times New Roman" w:eastAsia="Times New Roman" w:hAnsi="Times New Roman" w:cs="Times New Roman"/>
          <w:sz w:val="24"/>
          <w:szCs w:val="24"/>
          <w:lang w:eastAsia="uk-UA"/>
        </w:rPr>
        <w:br/>
      </w:r>
      <w:hyperlink r:id="rId5" w:anchor="n2" w:tgtFrame="_blank" w:history="1">
        <w:r w:rsidRPr="005F0232">
          <w:rPr>
            <w:rFonts w:ascii="Times New Roman" w:eastAsia="Times New Roman" w:hAnsi="Times New Roman" w:cs="Times New Roman"/>
            <w:color w:val="000099"/>
            <w:sz w:val="24"/>
            <w:szCs w:val="24"/>
            <w:u w:val="single"/>
            <w:lang w:eastAsia="uk-UA"/>
          </w:rPr>
          <w:t>№ 911 від 24.10.2018</w:t>
        </w:r>
      </w:hyperlink>
      <w:r w:rsidRPr="005F0232">
        <w:rPr>
          <w:rFonts w:ascii="Times New Roman" w:eastAsia="Times New Roman" w:hAnsi="Times New Roman" w:cs="Times New Roman"/>
          <w:sz w:val="24"/>
          <w:szCs w:val="24"/>
          <w:lang w:eastAsia="uk-UA"/>
        </w:rPr>
        <w:br/>
      </w:r>
      <w:hyperlink r:id="rId6" w:anchor="n2" w:tgtFrame="_blank" w:history="1">
        <w:r w:rsidRPr="005F0232">
          <w:rPr>
            <w:rFonts w:ascii="Times New Roman" w:eastAsia="Times New Roman" w:hAnsi="Times New Roman" w:cs="Times New Roman"/>
            <w:color w:val="000099"/>
            <w:sz w:val="24"/>
            <w:szCs w:val="24"/>
            <w:u w:val="single"/>
            <w:lang w:eastAsia="uk-UA"/>
          </w:rPr>
          <w:t>№ 126 від 30.01.2019</w:t>
        </w:r>
      </w:hyperlink>
      <w:r w:rsidRPr="005F0232">
        <w:rPr>
          <w:rFonts w:ascii="Times New Roman" w:eastAsia="Times New Roman" w:hAnsi="Times New Roman" w:cs="Times New Roman"/>
          <w:sz w:val="24"/>
          <w:szCs w:val="24"/>
          <w:lang w:eastAsia="uk-UA"/>
        </w:rPr>
        <w:br/>
      </w:r>
      <w:hyperlink r:id="rId7" w:anchor="n449" w:tgtFrame="_blank" w:history="1">
        <w:r w:rsidRPr="005F0232">
          <w:rPr>
            <w:rFonts w:ascii="Times New Roman" w:eastAsia="Times New Roman" w:hAnsi="Times New Roman" w:cs="Times New Roman"/>
            <w:color w:val="000099"/>
            <w:sz w:val="24"/>
            <w:szCs w:val="24"/>
            <w:u w:val="single"/>
            <w:lang w:eastAsia="uk-UA"/>
          </w:rPr>
          <w:t>№ 916 від 06.11.2019</w:t>
        </w:r>
      </w:hyperlink>
      <w:r w:rsidRPr="005F0232">
        <w:rPr>
          <w:rFonts w:ascii="Times New Roman" w:eastAsia="Times New Roman" w:hAnsi="Times New Roman" w:cs="Times New Roman"/>
          <w:sz w:val="24"/>
          <w:szCs w:val="24"/>
          <w:lang w:eastAsia="uk-UA"/>
        </w:rPr>
        <w:br/>
      </w:r>
      <w:hyperlink r:id="rId8" w:anchor="n79" w:tgtFrame="_blank" w:history="1">
        <w:r w:rsidRPr="005F0232">
          <w:rPr>
            <w:rFonts w:ascii="Times New Roman" w:eastAsia="Times New Roman" w:hAnsi="Times New Roman" w:cs="Times New Roman"/>
            <w:color w:val="000099"/>
            <w:sz w:val="24"/>
            <w:szCs w:val="24"/>
            <w:u w:val="single"/>
            <w:lang w:eastAsia="uk-UA"/>
          </w:rPr>
          <w:t>№ 954 від 15.11.2019</w:t>
        </w:r>
      </w:hyperlink>
      <w:r w:rsidRPr="005F0232">
        <w:rPr>
          <w:rFonts w:ascii="Times New Roman" w:eastAsia="Times New Roman" w:hAnsi="Times New Roman" w:cs="Times New Roman"/>
          <w:sz w:val="24"/>
          <w:szCs w:val="24"/>
          <w:lang w:eastAsia="uk-UA"/>
        </w:rPr>
        <w:t>}</w:t>
      </w:r>
    </w:p>
    <w:p w:rsidR="005F0232" w:rsidRPr="005F0232" w:rsidRDefault="005F0232" w:rsidP="005F0232">
      <w:pPr>
        <w:spacing w:before="150" w:after="300" w:line="240" w:lineRule="auto"/>
        <w:ind w:left="225" w:right="225"/>
        <w:rPr>
          <w:rFonts w:ascii="Times New Roman" w:eastAsia="Times New Roman" w:hAnsi="Times New Roman" w:cs="Times New Roman"/>
          <w:sz w:val="24"/>
          <w:szCs w:val="24"/>
          <w:lang w:eastAsia="uk-UA"/>
        </w:rPr>
      </w:pPr>
      <w:bookmarkStart w:id="2" w:name="n248"/>
      <w:bookmarkEnd w:id="2"/>
      <w:r w:rsidRPr="005F0232">
        <w:rPr>
          <w:rFonts w:ascii="Times New Roman" w:eastAsia="Times New Roman" w:hAnsi="Times New Roman" w:cs="Times New Roman"/>
          <w:sz w:val="24"/>
          <w:szCs w:val="24"/>
          <w:lang w:eastAsia="uk-UA"/>
        </w:rPr>
        <w:t>{Додатково див. Постанову Шостого апеляційного адміністративного суду </w:t>
      </w:r>
      <w:hyperlink r:id="rId9" w:anchor="n2" w:tgtFrame="_blank" w:history="1">
        <w:r w:rsidRPr="005F0232">
          <w:rPr>
            <w:rFonts w:ascii="Times New Roman" w:eastAsia="Times New Roman" w:hAnsi="Times New Roman" w:cs="Times New Roman"/>
            <w:color w:val="000099"/>
            <w:sz w:val="24"/>
            <w:szCs w:val="24"/>
            <w:u w:val="single"/>
            <w:lang w:eastAsia="uk-UA"/>
          </w:rPr>
          <w:t>№ 826/13664/18 від 10.12.2019</w:t>
        </w:r>
      </w:hyperlink>
      <w:r w:rsidRPr="005F0232">
        <w:rPr>
          <w:rFonts w:ascii="Times New Roman" w:eastAsia="Times New Roman" w:hAnsi="Times New Roman" w:cs="Times New Roman"/>
          <w:sz w:val="24"/>
          <w:szCs w:val="24"/>
          <w:lang w:eastAsia="uk-UA"/>
        </w:rPr>
        <w:t>}</w:t>
      </w:r>
    </w:p>
    <w:p w:rsidR="005F0232" w:rsidRPr="005F0232" w:rsidRDefault="005F0232" w:rsidP="005F0232">
      <w:pPr>
        <w:spacing w:before="150" w:after="300" w:line="240" w:lineRule="auto"/>
        <w:ind w:left="225" w:right="225"/>
        <w:rPr>
          <w:rFonts w:ascii="Times New Roman" w:eastAsia="Times New Roman" w:hAnsi="Times New Roman" w:cs="Times New Roman"/>
          <w:sz w:val="24"/>
          <w:szCs w:val="24"/>
          <w:lang w:eastAsia="uk-UA"/>
        </w:rPr>
      </w:pPr>
      <w:bookmarkStart w:id="3" w:name="n249"/>
      <w:bookmarkEnd w:id="3"/>
      <w:r w:rsidRPr="005F0232">
        <w:rPr>
          <w:rFonts w:ascii="Times New Roman" w:eastAsia="Times New Roman" w:hAnsi="Times New Roman" w:cs="Times New Roman"/>
          <w:sz w:val="24"/>
          <w:szCs w:val="24"/>
          <w:lang w:eastAsia="uk-UA"/>
        </w:rPr>
        <w:t>{Із змінами, внесеними згідно з Постановами КМ</w:t>
      </w:r>
      <w:r w:rsidRPr="005F0232">
        <w:rPr>
          <w:rFonts w:ascii="Times New Roman" w:eastAsia="Times New Roman" w:hAnsi="Times New Roman" w:cs="Times New Roman"/>
          <w:sz w:val="24"/>
          <w:szCs w:val="24"/>
          <w:lang w:eastAsia="uk-UA"/>
        </w:rPr>
        <w:br/>
      </w:r>
      <w:hyperlink r:id="rId10" w:anchor="n68" w:tgtFrame="_blank" w:history="1">
        <w:r w:rsidRPr="005F0232">
          <w:rPr>
            <w:rFonts w:ascii="Times New Roman" w:eastAsia="Times New Roman" w:hAnsi="Times New Roman" w:cs="Times New Roman"/>
            <w:color w:val="000099"/>
            <w:sz w:val="24"/>
            <w:szCs w:val="24"/>
            <w:u w:val="single"/>
            <w:lang w:eastAsia="uk-UA"/>
          </w:rPr>
          <w:t>№ 1151 від 27.12.2019</w:t>
        </w:r>
      </w:hyperlink>
      <w:r w:rsidRPr="005F0232">
        <w:rPr>
          <w:rFonts w:ascii="Times New Roman" w:eastAsia="Times New Roman" w:hAnsi="Times New Roman" w:cs="Times New Roman"/>
          <w:sz w:val="24"/>
          <w:szCs w:val="24"/>
          <w:lang w:eastAsia="uk-UA"/>
        </w:rPr>
        <w:br/>
      </w:r>
      <w:hyperlink r:id="rId11" w:anchor="n8" w:tgtFrame="_blank" w:history="1">
        <w:r w:rsidRPr="005F0232">
          <w:rPr>
            <w:rFonts w:ascii="Times New Roman" w:eastAsia="Times New Roman" w:hAnsi="Times New Roman" w:cs="Times New Roman"/>
            <w:color w:val="000099"/>
            <w:sz w:val="24"/>
            <w:szCs w:val="24"/>
            <w:u w:val="single"/>
            <w:lang w:eastAsia="uk-UA"/>
          </w:rPr>
          <w:t>№ 447 від 03.06.2020</w:t>
        </w:r>
      </w:hyperlink>
      <w:r w:rsidRPr="005F0232">
        <w:rPr>
          <w:rFonts w:ascii="Times New Roman" w:eastAsia="Times New Roman" w:hAnsi="Times New Roman" w:cs="Times New Roman"/>
          <w:sz w:val="24"/>
          <w:szCs w:val="24"/>
          <w:lang w:eastAsia="uk-UA"/>
        </w:rPr>
        <w:br/>
      </w:r>
      <w:hyperlink r:id="rId12" w:anchor="n72" w:tgtFrame="_blank" w:history="1">
        <w:r w:rsidRPr="005F0232">
          <w:rPr>
            <w:rFonts w:ascii="Times New Roman" w:eastAsia="Times New Roman" w:hAnsi="Times New Roman" w:cs="Times New Roman"/>
            <w:color w:val="000099"/>
            <w:sz w:val="24"/>
            <w:szCs w:val="24"/>
            <w:u w:val="single"/>
            <w:lang w:eastAsia="uk-UA"/>
          </w:rPr>
          <w:t>№ 780 від 02.09.2020</w:t>
        </w:r>
      </w:hyperlink>
      <w:r w:rsidRPr="005F0232">
        <w:rPr>
          <w:rFonts w:ascii="Times New Roman" w:eastAsia="Times New Roman" w:hAnsi="Times New Roman" w:cs="Times New Roman"/>
          <w:sz w:val="24"/>
          <w:szCs w:val="24"/>
          <w:lang w:eastAsia="uk-UA"/>
        </w:rPr>
        <w:br/>
      </w:r>
      <w:hyperlink r:id="rId13" w:anchor="n43" w:tgtFrame="_blank" w:history="1">
        <w:r w:rsidRPr="005F0232">
          <w:rPr>
            <w:rFonts w:ascii="Times New Roman" w:eastAsia="Times New Roman" w:hAnsi="Times New Roman" w:cs="Times New Roman"/>
            <w:color w:val="000099"/>
            <w:sz w:val="24"/>
            <w:szCs w:val="24"/>
            <w:u w:val="single"/>
            <w:lang w:eastAsia="uk-UA"/>
          </w:rPr>
          <w:t>№ 1098 від 11.11.2020</w:t>
        </w:r>
      </w:hyperlink>
      <w:r w:rsidRPr="005F0232">
        <w:rPr>
          <w:rFonts w:ascii="Times New Roman" w:eastAsia="Times New Roman" w:hAnsi="Times New Roman" w:cs="Times New Roman"/>
          <w:sz w:val="24"/>
          <w:szCs w:val="24"/>
          <w:lang w:eastAsia="uk-UA"/>
        </w:rPr>
        <w:br/>
      </w:r>
      <w:hyperlink r:id="rId14" w:anchor="n16" w:tgtFrame="_blank" w:history="1">
        <w:r w:rsidRPr="005F0232">
          <w:rPr>
            <w:rFonts w:ascii="Times New Roman" w:eastAsia="Times New Roman" w:hAnsi="Times New Roman" w:cs="Times New Roman"/>
            <w:color w:val="000099"/>
            <w:sz w:val="24"/>
            <w:szCs w:val="24"/>
            <w:u w:val="single"/>
            <w:lang w:eastAsia="uk-UA"/>
          </w:rPr>
          <w:t>№ 1239 від 14.12.2020</w:t>
        </w:r>
      </w:hyperlink>
      <w:r w:rsidRPr="005F0232">
        <w:rPr>
          <w:rFonts w:ascii="Times New Roman" w:eastAsia="Times New Roman" w:hAnsi="Times New Roman" w:cs="Times New Roman"/>
          <w:sz w:val="24"/>
          <w:szCs w:val="24"/>
          <w:lang w:eastAsia="uk-UA"/>
        </w:rPr>
        <w:br/>
      </w:r>
      <w:hyperlink r:id="rId15" w:anchor="n2" w:tgtFrame="_blank" w:history="1">
        <w:r w:rsidRPr="005F0232">
          <w:rPr>
            <w:rFonts w:ascii="Times New Roman" w:eastAsia="Times New Roman" w:hAnsi="Times New Roman" w:cs="Times New Roman"/>
            <w:color w:val="000099"/>
            <w:sz w:val="24"/>
            <w:szCs w:val="24"/>
            <w:u w:val="single"/>
            <w:lang w:eastAsia="uk-UA"/>
          </w:rPr>
          <w:t>№ 384 від 21.04.2021</w:t>
        </w:r>
      </w:hyperlink>
      <w:r w:rsidRPr="005F0232">
        <w:rPr>
          <w:rFonts w:ascii="Times New Roman" w:eastAsia="Times New Roman" w:hAnsi="Times New Roman" w:cs="Times New Roman"/>
          <w:sz w:val="24"/>
          <w:szCs w:val="24"/>
          <w:lang w:eastAsia="uk-UA"/>
        </w:rPr>
        <w:br/>
      </w:r>
      <w:hyperlink r:id="rId16" w:anchor="n18" w:tgtFrame="_blank" w:history="1">
        <w:r w:rsidRPr="005F0232">
          <w:rPr>
            <w:rFonts w:ascii="Times New Roman" w:eastAsia="Times New Roman" w:hAnsi="Times New Roman" w:cs="Times New Roman"/>
            <w:color w:val="000099"/>
            <w:sz w:val="24"/>
            <w:szCs w:val="24"/>
            <w:u w:val="single"/>
            <w:lang w:eastAsia="uk-UA"/>
          </w:rPr>
          <w:t>№ 612 від 16.06.2021</w:t>
        </w:r>
      </w:hyperlink>
      <w:r w:rsidRPr="005F0232">
        <w:rPr>
          <w:rFonts w:ascii="Times New Roman" w:eastAsia="Times New Roman" w:hAnsi="Times New Roman" w:cs="Times New Roman"/>
          <w:sz w:val="24"/>
          <w:szCs w:val="24"/>
          <w:lang w:eastAsia="uk-UA"/>
        </w:rPr>
        <w:br/>
      </w:r>
      <w:hyperlink r:id="rId17" w:anchor="n2" w:tgtFrame="_blank" w:history="1">
        <w:r w:rsidRPr="005F0232">
          <w:rPr>
            <w:rFonts w:ascii="Times New Roman" w:eastAsia="Times New Roman" w:hAnsi="Times New Roman" w:cs="Times New Roman"/>
            <w:color w:val="000099"/>
            <w:sz w:val="24"/>
            <w:szCs w:val="24"/>
            <w:u w:val="single"/>
            <w:lang w:eastAsia="uk-UA"/>
          </w:rPr>
          <w:t>№ 98 від 09.02.2022</w:t>
        </w:r>
      </w:hyperlink>
      <w:r w:rsidRPr="005F0232">
        <w:rPr>
          <w:rFonts w:ascii="Times New Roman" w:eastAsia="Times New Roman" w:hAnsi="Times New Roman" w:cs="Times New Roman"/>
          <w:sz w:val="24"/>
          <w:szCs w:val="24"/>
          <w:lang w:eastAsia="uk-UA"/>
        </w:rPr>
        <w:t>}</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 w:name="n246"/>
      <w:bookmarkEnd w:id="4"/>
      <w:r w:rsidRPr="005F0232">
        <w:rPr>
          <w:rFonts w:ascii="Times New Roman" w:eastAsia="Times New Roman" w:hAnsi="Times New Roman" w:cs="Times New Roman"/>
          <w:i/>
          <w:iCs/>
          <w:sz w:val="24"/>
          <w:szCs w:val="24"/>
          <w:lang w:eastAsia="uk-UA"/>
        </w:rPr>
        <w:t>{Установити, що до 31 грудня 2019 р. державна підтримка одержувачам за напрямами, визначеними абзацами </w:t>
      </w:r>
      <w:hyperlink r:id="rId18" w:anchor="n22" w:history="1">
        <w:r w:rsidRPr="005F0232">
          <w:rPr>
            <w:rFonts w:ascii="Times New Roman" w:eastAsia="Times New Roman" w:hAnsi="Times New Roman" w:cs="Times New Roman"/>
            <w:i/>
            <w:iCs/>
            <w:color w:val="006600"/>
            <w:sz w:val="24"/>
            <w:szCs w:val="24"/>
            <w:u w:val="single"/>
            <w:lang w:eastAsia="uk-UA"/>
          </w:rPr>
          <w:t>другим</w:t>
        </w:r>
      </w:hyperlink>
      <w:r w:rsidRPr="005F0232">
        <w:rPr>
          <w:rFonts w:ascii="Times New Roman" w:eastAsia="Times New Roman" w:hAnsi="Times New Roman" w:cs="Times New Roman"/>
          <w:i/>
          <w:iCs/>
          <w:sz w:val="24"/>
          <w:szCs w:val="24"/>
          <w:lang w:eastAsia="uk-UA"/>
        </w:rPr>
        <w:t>, </w:t>
      </w:r>
      <w:hyperlink r:id="rId19" w:anchor="n23" w:history="1">
        <w:r w:rsidRPr="005F0232">
          <w:rPr>
            <w:rFonts w:ascii="Times New Roman" w:eastAsia="Times New Roman" w:hAnsi="Times New Roman" w:cs="Times New Roman"/>
            <w:i/>
            <w:iCs/>
            <w:color w:val="006600"/>
            <w:sz w:val="24"/>
            <w:szCs w:val="24"/>
            <w:u w:val="single"/>
            <w:lang w:eastAsia="uk-UA"/>
          </w:rPr>
          <w:t>третім</w:t>
        </w:r>
      </w:hyperlink>
      <w:r w:rsidRPr="005F0232">
        <w:rPr>
          <w:rFonts w:ascii="Times New Roman" w:eastAsia="Times New Roman" w:hAnsi="Times New Roman" w:cs="Times New Roman"/>
          <w:i/>
          <w:iCs/>
          <w:sz w:val="24"/>
          <w:szCs w:val="24"/>
          <w:lang w:eastAsia="uk-UA"/>
        </w:rPr>
        <w:t>, </w:t>
      </w:r>
      <w:hyperlink r:id="rId20" w:anchor="n25" w:history="1">
        <w:r w:rsidRPr="005F0232">
          <w:rPr>
            <w:rFonts w:ascii="Times New Roman" w:eastAsia="Times New Roman" w:hAnsi="Times New Roman" w:cs="Times New Roman"/>
            <w:i/>
            <w:iCs/>
            <w:color w:val="006600"/>
            <w:sz w:val="24"/>
            <w:szCs w:val="24"/>
            <w:u w:val="single"/>
            <w:lang w:eastAsia="uk-UA"/>
          </w:rPr>
          <w:t>п’ятим</w:t>
        </w:r>
      </w:hyperlink>
      <w:r w:rsidRPr="005F0232">
        <w:rPr>
          <w:rFonts w:ascii="Times New Roman" w:eastAsia="Times New Roman" w:hAnsi="Times New Roman" w:cs="Times New Roman"/>
          <w:i/>
          <w:iCs/>
          <w:sz w:val="24"/>
          <w:szCs w:val="24"/>
          <w:lang w:eastAsia="uk-UA"/>
        </w:rPr>
        <w:t> та </w:t>
      </w:r>
      <w:hyperlink r:id="rId21" w:anchor="n26" w:history="1">
        <w:r w:rsidRPr="005F0232">
          <w:rPr>
            <w:rFonts w:ascii="Times New Roman" w:eastAsia="Times New Roman" w:hAnsi="Times New Roman" w:cs="Times New Roman"/>
            <w:i/>
            <w:iCs/>
            <w:color w:val="006600"/>
            <w:sz w:val="24"/>
            <w:szCs w:val="24"/>
            <w:u w:val="single"/>
            <w:lang w:eastAsia="uk-UA"/>
          </w:rPr>
          <w:t>дев’ятим</w:t>
        </w:r>
      </w:hyperlink>
      <w:r w:rsidRPr="005F0232">
        <w:rPr>
          <w:rFonts w:ascii="Times New Roman" w:eastAsia="Times New Roman" w:hAnsi="Times New Roman" w:cs="Times New Roman"/>
          <w:i/>
          <w:iCs/>
          <w:sz w:val="24"/>
          <w:szCs w:val="24"/>
          <w:lang w:eastAsia="uk-UA"/>
        </w:rPr>
        <w:t> пункту 5 Порядку, затвердженого цією Постановою, здійснюється через банки-резиденти, що підписали з Міністерством аграрної політики та продовольства Меморандум про загальні засади співробітництва згідно з Постановою КМ </w:t>
      </w:r>
      <w:hyperlink r:id="rId22" w:anchor="n6" w:tgtFrame="_blank" w:history="1">
        <w:r w:rsidRPr="005F0232">
          <w:rPr>
            <w:rFonts w:ascii="Times New Roman" w:eastAsia="Times New Roman" w:hAnsi="Times New Roman" w:cs="Times New Roman"/>
            <w:i/>
            <w:iCs/>
            <w:color w:val="000099"/>
            <w:sz w:val="24"/>
            <w:szCs w:val="24"/>
            <w:u w:val="single"/>
            <w:lang w:eastAsia="uk-UA"/>
          </w:rPr>
          <w:t>№ 954 від 15.11.2019</w:t>
        </w:r>
      </w:hyperlink>
      <w:r w:rsidRPr="005F0232">
        <w:rPr>
          <w:rFonts w:ascii="Times New Roman" w:eastAsia="Times New Roman" w:hAnsi="Times New Roman" w:cs="Times New Roman"/>
          <w:i/>
          <w:iCs/>
          <w:sz w:val="24"/>
          <w:szCs w:val="24"/>
          <w:lang w:eastAsia="uk-UA"/>
        </w:rPr>
        <w:t>}</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5" w:name="n4"/>
      <w:bookmarkEnd w:id="5"/>
      <w:r w:rsidRPr="005F0232">
        <w:rPr>
          <w:rFonts w:ascii="Times New Roman" w:eastAsia="Times New Roman" w:hAnsi="Times New Roman" w:cs="Times New Roman"/>
          <w:sz w:val="24"/>
          <w:szCs w:val="24"/>
          <w:lang w:eastAsia="uk-UA"/>
        </w:rPr>
        <w:t>Відповідно до </w:t>
      </w:r>
      <w:hyperlink r:id="rId23" w:anchor="n417" w:tgtFrame="_blank" w:history="1">
        <w:r w:rsidRPr="005F0232">
          <w:rPr>
            <w:rFonts w:ascii="Times New Roman" w:eastAsia="Times New Roman" w:hAnsi="Times New Roman" w:cs="Times New Roman"/>
            <w:color w:val="000099"/>
            <w:sz w:val="24"/>
            <w:szCs w:val="24"/>
            <w:u w:val="single"/>
            <w:lang w:eastAsia="uk-UA"/>
          </w:rPr>
          <w:t>частини сьомої</w:t>
        </w:r>
      </w:hyperlink>
      <w:r w:rsidRPr="005F0232">
        <w:rPr>
          <w:rFonts w:ascii="Times New Roman" w:eastAsia="Times New Roman" w:hAnsi="Times New Roman" w:cs="Times New Roman"/>
          <w:sz w:val="24"/>
          <w:szCs w:val="24"/>
          <w:lang w:eastAsia="uk-UA"/>
        </w:rPr>
        <w:t> статті 20 Бюджетного кодексу України Кабінет Міністрів України </w:t>
      </w:r>
      <w:r w:rsidRPr="005F0232">
        <w:rPr>
          <w:rFonts w:ascii="Times New Roman" w:eastAsia="Times New Roman" w:hAnsi="Times New Roman" w:cs="Times New Roman"/>
          <w:b/>
          <w:bCs/>
          <w:spacing w:val="30"/>
          <w:sz w:val="24"/>
          <w:szCs w:val="24"/>
          <w:lang w:eastAsia="uk-UA"/>
        </w:rPr>
        <w:t>постановляє</w:t>
      </w:r>
      <w:r w:rsidRPr="005F0232">
        <w:rPr>
          <w:rFonts w:ascii="Times New Roman" w:eastAsia="Times New Roman" w:hAnsi="Times New Roman" w:cs="Times New Roman"/>
          <w:sz w:val="24"/>
          <w:szCs w:val="24"/>
          <w:lang w:eastAsia="uk-UA"/>
        </w:rPr>
        <w:t>:</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 w:name="n5"/>
      <w:bookmarkEnd w:id="6"/>
      <w:r w:rsidRPr="005F0232">
        <w:rPr>
          <w:rFonts w:ascii="Times New Roman" w:eastAsia="Times New Roman" w:hAnsi="Times New Roman" w:cs="Times New Roman"/>
          <w:sz w:val="24"/>
          <w:szCs w:val="24"/>
          <w:lang w:eastAsia="uk-UA"/>
        </w:rPr>
        <w:t>Затвердити </w:t>
      </w:r>
      <w:hyperlink r:id="rId24" w:anchor="n10" w:history="1">
        <w:r w:rsidRPr="005F0232">
          <w:rPr>
            <w:rFonts w:ascii="Times New Roman" w:eastAsia="Times New Roman" w:hAnsi="Times New Roman" w:cs="Times New Roman"/>
            <w:color w:val="006600"/>
            <w:sz w:val="24"/>
            <w:szCs w:val="24"/>
            <w:u w:val="single"/>
            <w:lang w:eastAsia="uk-UA"/>
          </w:rPr>
          <w:t>Порядок використання коштів, передбачених у державному бюджеті для надання фінансової підтримки розвитку фермерських господарств</w:t>
        </w:r>
      </w:hyperlink>
      <w:r w:rsidRPr="005F0232">
        <w:rPr>
          <w:rFonts w:ascii="Times New Roman" w:eastAsia="Times New Roman" w:hAnsi="Times New Roman" w:cs="Times New Roman"/>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5F0232" w:rsidRPr="005F0232" w:rsidTr="005F0232">
        <w:tc>
          <w:tcPr>
            <w:tcW w:w="1500" w:type="pct"/>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300" w:after="150" w:line="240" w:lineRule="auto"/>
              <w:jc w:val="center"/>
              <w:rPr>
                <w:rFonts w:ascii="Times New Roman" w:eastAsia="Times New Roman" w:hAnsi="Times New Roman" w:cs="Times New Roman"/>
                <w:sz w:val="24"/>
                <w:szCs w:val="24"/>
                <w:lang w:eastAsia="uk-UA"/>
              </w:rPr>
            </w:pPr>
            <w:bookmarkStart w:id="7" w:name="n6"/>
            <w:bookmarkEnd w:id="7"/>
            <w:r w:rsidRPr="005F0232">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300" w:after="0" w:line="240" w:lineRule="auto"/>
              <w:jc w:val="right"/>
              <w:rPr>
                <w:rFonts w:ascii="Times New Roman" w:eastAsia="Times New Roman" w:hAnsi="Times New Roman" w:cs="Times New Roman"/>
                <w:sz w:val="24"/>
                <w:szCs w:val="24"/>
                <w:lang w:eastAsia="uk-UA"/>
              </w:rPr>
            </w:pPr>
            <w:r w:rsidRPr="005F0232">
              <w:rPr>
                <w:rFonts w:ascii="Times New Roman" w:eastAsia="Times New Roman" w:hAnsi="Times New Roman" w:cs="Times New Roman"/>
                <w:b/>
                <w:bCs/>
                <w:sz w:val="24"/>
                <w:szCs w:val="24"/>
                <w:lang w:eastAsia="uk-UA"/>
              </w:rPr>
              <w:t>В.ГРОЙСМАН</w:t>
            </w:r>
          </w:p>
        </w:tc>
      </w:tr>
      <w:tr w:rsidR="005F0232" w:rsidRPr="005F0232" w:rsidTr="005F0232">
        <w:tc>
          <w:tcPr>
            <w:tcW w:w="0" w:type="auto"/>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300" w:after="150" w:line="240" w:lineRule="auto"/>
              <w:jc w:val="center"/>
              <w:rPr>
                <w:rFonts w:ascii="Times New Roman" w:eastAsia="Times New Roman" w:hAnsi="Times New Roman" w:cs="Times New Roman"/>
                <w:sz w:val="24"/>
                <w:szCs w:val="24"/>
                <w:lang w:eastAsia="uk-UA"/>
              </w:rPr>
            </w:pPr>
            <w:r w:rsidRPr="005F0232">
              <w:rPr>
                <w:rFonts w:ascii="Times New Roman" w:eastAsia="Times New Roman" w:hAnsi="Times New Roman" w:cs="Times New Roman"/>
                <w:b/>
                <w:bCs/>
                <w:sz w:val="24"/>
                <w:szCs w:val="24"/>
                <w:lang w:eastAsia="uk-UA"/>
              </w:rPr>
              <w:lastRenderedPageBreak/>
              <w:t>Інд. 75</w:t>
            </w:r>
          </w:p>
        </w:tc>
        <w:tc>
          <w:tcPr>
            <w:tcW w:w="0" w:type="auto"/>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300" w:after="0" w:line="240" w:lineRule="auto"/>
              <w:jc w:val="right"/>
              <w:rPr>
                <w:rFonts w:ascii="Times New Roman" w:eastAsia="Times New Roman" w:hAnsi="Times New Roman" w:cs="Times New Roman"/>
                <w:sz w:val="24"/>
                <w:szCs w:val="24"/>
                <w:lang w:eastAsia="uk-UA"/>
              </w:rPr>
            </w:pPr>
            <w:r w:rsidRPr="005F0232">
              <w:rPr>
                <w:rFonts w:ascii="Times New Roman" w:eastAsia="Times New Roman" w:hAnsi="Times New Roman" w:cs="Times New Roman"/>
                <w:b/>
                <w:bCs/>
                <w:sz w:val="24"/>
                <w:szCs w:val="24"/>
                <w:lang w:eastAsia="uk-UA"/>
              </w:rPr>
              <w:br/>
            </w:r>
          </w:p>
        </w:tc>
      </w:tr>
    </w:tbl>
    <w:p w:rsidR="005F0232" w:rsidRPr="005F0232" w:rsidRDefault="005F0232" w:rsidP="005F0232">
      <w:pPr>
        <w:spacing w:after="0" w:line="240" w:lineRule="auto"/>
        <w:rPr>
          <w:rFonts w:ascii="Times New Roman" w:eastAsia="Times New Roman" w:hAnsi="Times New Roman" w:cs="Times New Roman"/>
          <w:sz w:val="24"/>
          <w:szCs w:val="24"/>
          <w:lang w:eastAsia="uk-UA"/>
        </w:rPr>
      </w:pPr>
      <w:bookmarkStart w:id="8" w:name="n109"/>
      <w:bookmarkEnd w:id="8"/>
      <w:r w:rsidRPr="005F0232">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5F0232" w:rsidRPr="005F0232" w:rsidTr="005F0232">
        <w:tc>
          <w:tcPr>
            <w:tcW w:w="2000" w:type="pct"/>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150" w:after="150" w:line="240" w:lineRule="auto"/>
              <w:rPr>
                <w:rFonts w:ascii="Times New Roman" w:eastAsia="Times New Roman" w:hAnsi="Times New Roman" w:cs="Times New Roman"/>
                <w:sz w:val="24"/>
                <w:szCs w:val="24"/>
                <w:lang w:eastAsia="uk-UA"/>
              </w:rPr>
            </w:pPr>
            <w:bookmarkStart w:id="9" w:name="n9"/>
            <w:bookmarkEnd w:id="9"/>
            <w:r w:rsidRPr="005F0232">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5F0232" w:rsidRPr="005F0232" w:rsidRDefault="005F0232" w:rsidP="005F0232">
            <w:pPr>
              <w:spacing w:before="150" w:after="150" w:line="240" w:lineRule="auto"/>
              <w:jc w:val="center"/>
              <w:rPr>
                <w:rFonts w:ascii="Times New Roman" w:eastAsia="Times New Roman" w:hAnsi="Times New Roman" w:cs="Times New Roman"/>
                <w:sz w:val="24"/>
                <w:szCs w:val="24"/>
                <w:lang w:eastAsia="uk-UA"/>
              </w:rPr>
            </w:pPr>
            <w:r w:rsidRPr="005F0232">
              <w:rPr>
                <w:rFonts w:ascii="Times New Roman" w:eastAsia="Times New Roman" w:hAnsi="Times New Roman" w:cs="Times New Roman"/>
                <w:b/>
                <w:bCs/>
                <w:sz w:val="24"/>
                <w:szCs w:val="24"/>
                <w:lang w:eastAsia="uk-UA"/>
              </w:rPr>
              <w:t>ЗАТВЕРДЖЕНО</w:t>
            </w:r>
            <w:r w:rsidRPr="005F0232">
              <w:rPr>
                <w:rFonts w:ascii="Times New Roman" w:eastAsia="Times New Roman" w:hAnsi="Times New Roman" w:cs="Times New Roman"/>
                <w:sz w:val="24"/>
                <w:szCs w:val="24"/>
                <w:lang w:eastAsia="uk-UA"/>
              </w:rPr>
              <w:br/>
            </w:r>
            <w:r w:rsidRPr="005F0232">
              <w:rPr>
                <w:rFonts w:ascii="Times New Roman" w:eastAsia="Times New Roman" w:hAnsi="Times New Roman" w:cs="Times New Roman"/>
                <w:b/>
                <w:bCs/>
                <w:sz w:val="24"/>
                <w:szCs w:val="24"/>
                <w:lang w:eastAsia="uk-UA"/>
              </w:rPr>
              <w:t>постановою Кабінету Міністрів України</w:t>
            </w:r>
            <w:r w:rsidRPr="005F0232">
              <w:rPr>
                <w:rFonts w:ascii="Times New Roman" w:eastAsia="Times New Roman" w:hAnsi="Times New Roman" w:cs="Times New Roman"/>
                <w:sz w:val="24"/>
                <w:szCs w:val="24"/>
                <w:lang w:eastAsia="uk-UA"/>
              </w:rPr>
              <w:br/>
            </w:r>
            <w:r w:rsidRPr="005F0232">
              <w:rPr>
                <w:rFonts w:ascii="Times New Roman" w:eastAsia="Times New Roman" w:hAnsi="Times New Roman" w:cs="Times New Roman"/>
                <w:b/>
                <w:bCs/>
                <w:sz w:val="24"/>
                <w:szCs w:val="24"/>
                <w:lang w:eastAsia="uk-UA"/>
              </w:rPr>
              <w:t>від 7 лютого 2018 р. № 106</w:t>
            </w:r>
            <w:r w:rsidRPr="005F0232">
              <w:rPr>
                <w:rFonts w:ascii="Times New Roman" w:eastAsia="Times New Roman" w:hAnsi="Times New Roman" w:cs="Times New Roman"/>
                <w:sz w:val="24"/>
                <w:szCs w:val="24"/>
                <w:lang w:eastAsia="uk-UA"/>
              </w:rPr>
              <w:br/>
            </w:r>
            <w:r w:rsidRPr="005F0232">
              <w:rPr>
                <w:rFonts w:ascii="Times New Roman" w:eastAsia="Times New Roman" w:hAnsi="Times New Roman" w:cs="Times New Roman"/>
                <w:b/>
                <w:bCs/>
                <w:sz w:val="24"/>
                <w:szCs w:val="24"/>
                <w:lang w:eastAsia="uk-UA"/>
              </w:rPr>
              <w:t>(в редакції постанови Кабінету Міністрів України</w:t>
            </w:r>
            <w:r w:rsidRPr="005F0232">
              <w:rPr>
                <w:rFonts w:ascii="Times New Roman" w:eastAsia="Times New Roman" w:hAnsi="Times New Roman" w:cs="Times New Roman"/>
                <w:sz w:val="24"/>
                <w:szCs w:val="24"/>
                <w:lang w:eastAsia="uk-UA"/>
              </w:rPr>
              <w:br/>
            </w:r>
            <w:hyperlink r:id="rId25" w:anchor="n8" w:tgtFrame="_blank" w:history="1">
              <w:r w:rsidRPr="005F0232">
                <w:rPr>
                  <w:rFonts w:ascii="Times New Roman" w:eastAsia="Times New Roman" w:hAnsi="Times New Roman" w:cs="Times New Roman"/>
                  <w:b/>
                  <w:bCs/>
                  <w:color w:val="000099"/>
                  <w:sz w:val="24"/>
                  <w:szCs w:val="24"/>
                  <w:u w:val="single"/>
                  <w:lang w:eastAsia="uk-UA"/>
                </w:rPr>
                <w:t>від 21 квітня 2021 р. № 384</w:t>
              </w:r>
            </w:hyperlink>
            <w:r w:rsidRPr="005F0232">
              <w:rPr>
                <w:rFonts w:ascii="Times New Roman" w:eastAsia="Times New Roman" w:hAnsi="Times New Roman" w:cs="Times New Roman"/>
                <w:b/>
                <w:bCs/>
                <w:sz w:val="24"/>
                <w:szCs w:val="24"/>
                <w:lang w:eastAsia="uk-UA"/>
              </w:rPr>
              <w:t>)</w:t>
            </w:r>
          </w:p>
        </w:tc>
      </w:tr>
    </w:tbl>
    <w:p w:rsidR="005F0232" w:rsidRPr="005F0232" w:rsidRDefault="005F0232" w:rsidP="005F0232">
      <w:pPr>
        <w:spacing w:before="300" w:after="450" w:line="240" w:lineRule="auto"/>
        <w:ind w:left="225" w:right="225"/>
        <w:jc w:val="center"/>
        <w:rPr>
          <w:rFonts w:ascii="Times New Roman" w:eastAsia="Times New Roman" w:hAnsi="Times New Roman" w:cs="Times New Roman"/>
          <w:sz w:val="24"/>
          <w:szCs w:val="24"/>
          <w:lang w:eastAsia="uk-UA"/>
        </w:rPr>
      </w:pPr>
      <w:bookmarkStart w:id="10" w:name="n10"/>
      <w:bookmarkEnd w:id="10"/>
      <w:r w:rsidRPr="005F0232">
        <w:rPr>
          <w:rFonts w:ascii="Times New Roman" w:eastAsia="Times New Roman" w:hAnsi="Times New Roman" w:cs="Times New Roman"/>
          <w:b/>
          <w:bCs/>
          <w:sz w:val="32"/>
          <w:szCs w:val="32"/>
          <w:lang w:eastAsia="uk-UA"/>
        </w:rPr>
        <w:t>ПОРЯДОК</w:t>
      </w:r>
      <w:r w:rsidRPr="005F0232">
        <w:rPr>
          <w:rFonts w:ascii="Times New Roman" w:eastAsia="Times New Roman" w:hAnsi="Times New Roman" w:cs="Times New Roman"/>
          <w:sz w:val="24"/>
          <w:szCs w:val="24"/>
          <w:lang w:eastAsia="uk-UA"/>
        </w:rPr>
        <w:br/>
      </w:r>
      <w:r w:rsidRPr="005F0232">
        <w:rPr>
          <w:rFonts w:ascii="Times New Roman" w:eastAsia="Times New Roman" w:hAnsi="Times New Roman" w:cs="Times New Roman"/>
          <w:b/>
          <w:bCs/>
          <w:sz w:val="32"/>
          <w:szCs w:val="32"/>
          <w:lang w:eastAsia="uk-UA"/>
        </w:rPr>
        <w:t>використання коштів, передбачених у державному бюджеті для надання фінансової підтримки розвитку фермерських господарств</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 w:name="n533"/>
      <w:bookmarkEnd w:id="11"/>
      <w:r w:rsidRPr="005F0232">
        <w:rPr>
          <w:rFonts w:ascii="Times New Roman" w:eastAsia="Times New Roman" w:hAnsi="Times New Roman" w:cs="Times New Roman"/>
          <w:i/>
          <w:iCs/>
          <w:sz w:val="24"/>
          <w:szCs w:val="24"/>
          <w:lang w:eastAsia="uk-UA"/>
        </w:rPr>
        <w:t>{У тексті Порядку слово “Мінекономіки” замінено словом “Мінагрополітики” згідно з Постановою КМ </w:t>
      </w:r>
      <w:hyperlink r:id="rId26" w:anchor="n18" w:tgtFrame="_blank" w:history="1">
        <w:r w:rsidRPr="005F0232">
          <w:rPr>
            <w:rFonts w:ascii="Times New Roman" w:eastAsia="Times New Roman" w:hAnsi="Times New Roman" w:cs="Times New Roman"/>
            <w:i/>
            <w:iCs/>
            <w:color w:val="000099"/>
            <w:sz w:val="24"/>
            <w:szCs w:val="24"/>
            <w:u w:val="single"/>
            <w:lang w:eastAsia="uk-UA"/>
          </w:rPr>
          <w:t>№ 612 від 16.06.2021</w:t>
        </w:r>
      </w:hyperlink>
      <w:r w:rsidRPr="005F0232">
        <w:rPr>
          <w:rFonts w:ascii="Times New Roman" w:eastAsia="Times New Roman" w:hAnsi="Times New Roman" w:cs="Times New Roman"/>
          <w:i/>
          <w:iCs/>
          <w:sz w:val="24"/>
          <w:szCs w:val="24"/>
          <w:lang w:eastAsia="uk-UA"/>
        </w:rPr>
        <w:t>}</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 w:name="n417"/>
      <w:bookmarkEnd w:id="12"/>
      <w:r w:rsidRPr="005F0232">
        <w:rPr>
          <w:rFonts w:ascii="Times New Roman" w:eastAsia="Times New Roman" w:hAnsi="Times New Roman" w:cs="Times New Roman"/>
          <w:sz w:val="24"/>
          <w:szCs w:val="24"/>
          <w:lang w:eastAsia="uk-UA"/>
        </w:rPr>
        <w:t xml:space="preserve">1. Цей Порядок визначає механізм використання коштів, передбачених у державному бюджеті за програмою “Фінансова підтримка </w:t>
      </w:r>
      <w:proofErr w:type="spellStart"/>
      <w:r w:rsidRPr="005F0232">
        <w:rPr>
          <w:rFonts w:ascii="Times New Roman" w:eastAsia="Times New Roman" w:hAnsi="Times New Roman" w:cs="Times New Roman"/>
          <w:sz w:val="24"/>
          <w:szCs w:val="24"/>
          <w:lang w:eastAsia="uk-UA"/>
        </w:rPr>
        <w:t>сільгосптоваровиробників</w:t>
      </w:r>
      <w:proofErr w:type="spellEnd"/>
      <w:r w:rsidRPr="005F0232">
        <w:rPr>
          <w:rFonts w:ascii="Times New Roman" w:eastAsia="Times New Roman" w:hAnsi="Times New Roman" w:cs="Times New Roman"/>
          <w:sz w:val="24"/>
          <w:szCs w:val="24"/>
          <w:lang w:eastAsia="uk-UA"/>
        </w:rPr>
        <w:t>”, які спрямовуються на фінансову підтримку розвитку фермерських господарств (далі - бюджетні кошти).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3" w:name="n418"/>
      <w:bookmarkEnd w:id="13"/>
      <w:r w:rsidRPr="005F0232">
        <w:rPr>
          <w:rFonts w:ascii="Times New Roman" w:eastAsia="Times New Roman" w:hAnsi="Times New Roman" w:cs="Times New Roman"/>
          <w:sz w:val="24"/>
          <w:szCs w:val="24"/>
          <w:lang w:eastAsia="uk-UA"/>
        </w:rPr>
        <w:t>2. Головним розпорядником бюджетних коштів і відповідальним виконавцем бюджетної програми є Мінагрополітики.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4" w:name="n419"/>
      <w:bookmarkEnd w:id="14"/>
      <w:r w:rsidRPr="005F0232">
        <w:rPr>
          <w:rFonts w:ascii="Times New Roman" w:eastAsia="Times New Roman" w:hAnsi="Times New Roman" w:cs="Times New Roman"/>
          <w:sz w:val="24"/>
          <w:szCs w:val="24"/>
          <w:lang w:eastAsia="uk-UA"/>
        </w:rPr>
        <w:t xml:space="preserve">Розпорядником бюджетних коштів нижчого рівня, що спрямовуються на фінансову підтримку шляхом виділення бюджетної субсидії на одиницю оброблюваних угідь (1 гектар), є Український державний фонд підтримки фермерських господарств (далі - </w:t>
      </w:r>
      <w:proofErr w:type="spellStart"/>
      <w:r w:rsidRPr="005F0232">
        <w:rPr>
          <w:rFonts w:ascii="Times New Roman" w:eastAsia="Times New Roman" w:hAnsi="Times New Roman" w:cs="Times New Roman"/>
          <w:sz w:val="24"/>
          <w:szCs w:val="24"/>
          <w:lang w:eastAsia="uk-UA"/>
        </w:rPr>
        <w:t>Укрдержфонд</w:t>
      </w:r>
      <w:proofErr w:type="spellEnd"/>
      <w:r w:rsidRPr="005F0232">
        <w:rPr>
          <w:rFonts w:ascii="Times New Roman" w:eastAsia="Times New Roman" w:hAnsi="Times New Roman" w:cs="Times New Roman"/>
          <w:sz w:val="24"/>
          <w:szCs w:val="24"/>
          <w:lang w:eastAsia="uk-UA"/>
        </w:rPr>
        <w:t>).</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5" w:name="n420"/>
      <w:bookmarkEnd w:id="15"/>
      <w:r w:rsidRPr="005F0232">
        <w:rPr>
          <w:rFonts w:ascii="Times New Roman" w:eastAsia="Times New Roman" w:hAnsi="Times New Roman" w:cs="Times New Roman"/>
          <w:sz w:val="24"/>
          <w:szCs w:val="24"/>
          <w:lang w:eastAsia="uk-UA"/>
        </w:rPr>
        <w:t>Розпорядниками бюджетних коштів нижчого рівня, що спрямовуються на фінансову підтримку шляхом виділення спеціальної бюджетної дотації за утримання корів усіх напрямів продуктивності фермерському господарству, у власності якого перебуває від п’яти корів, ідентифікованих та зареєстрованих відповідно до законодавства, є структурні підрозділи облдержадміністрацій, що забезпечують виконання функцій з питань агропромислового розвитку.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6" w:name="n421"/>
      <w:bookmarkEnd w:id="16"/>
      <w:r w:rsidRPr="005F0232">
        <w:rPr>
          <w:rFonts w:ascii="Times New Roman" w:eastAsia="Times New Roman" w:hAnsi="Times New Roman" w:cs="Times New Roman"/>
          <w:sz w:val="24"/>
          <w:szCs w:val="24"/>
          <w:lang w:eastAsia="uk-UA"/>
        </w:rPr>
        <w:t>3. Фінансова підтримка надається:</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7" w:name="n422"/>
      <w:bookmarkEnd w:id="17"/>
      <w:r w:rsidRPr="005F0232">
        <w:rPr>
          <w:rFonts w:ascii="Times New Roman" w:eastAsia="Times New Roman" w:hAnsi="Times New Roman" w:cs="Times New Roman"/>
          <w:sz w:val="24"/>
          <w:szCs w:val="24"/>
          <w:lang w:eastAsia="uk-UA"/>
        </w:rPr>
        <w:t>фермерському господарству, яке має чистий дохід (виручку) від реалізації продукції (товарів, робіт, послуг) за останній рік до 20000000 гривень, у власності та/або користуванні якого перебувають землі сільськогосподарського призначення;</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8" w:name="n423"/>
      <w:bookmarkEnd w:id="18"/>
      <w:r w:rsidRPr="005F0232">
        <w:rPr>
          <w:rFonts w:ascii="Times New Roman" w:eastAsia="Times New Roman" w:hAnsi="Times New Roman" w:cs="Times New Roman"/>
          <w:sz w:val="24"/>
          <w:szCs w:val="24"/>
          <w:lang w:eastAsia="uk-UA"/>
        </w:rPr>
        <w:t>зареєстрованому в поточному році фермерському господарству, у власності та/або користуванні якого перебувають землі сільськогосподарського призначення, незалежно від обсягу чистого доходу (виручки).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9" w:name="n424"/>
      <w:bookmarkEnd w:id="19"/>
      <w:r w:rsidRPr="005F0232">
        <w:rPr>
          <w:rFonts w:ascii="Times New Roman" w:eastAsia="Times New Roman" w:hAnsi="Times New Roman" w:cs="Times New Roman"/>
          <w:sz w:val="24"/>
          <w:szCs w:val="24"/>
          <w:lang w:eastAsia="uk-UA"/>
        </w:rPr>
        <w:t>Зазначені фермерські господарства є одержувачами фінансової підтримки, передбаченої цим Порядком (далі - одержувачі).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0" w:name="n425"/>
      <w:bookmarkEnd w:id="20"/>
      <w:r w:rsidRPr="005F0232">
        <w:rPr>
          <w:rFonts w:ascii="Times New Roman" w:eastAsia="Times New Roman" w:hAnsi="Times New Roman" w:cs="Times New Roman"/>
          <w:sz w:val="24"/>
          <w:szCs w:val="24"/>
          <w:lang w:eastAsia="uk-UA"/>
        </w:rPr>
        <w:t>4. Фінансова підтримка не надається одержувачам:</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1" w:name="n426"/>
      <w:bookmarkEnd w:id="21"/>
      <w:r w:rsidRPr="005F0232">
        <w:rPr>
          <w:rFonts w:ascii="Times New Roman" w:eastAsia="Times New Roman" w:hAnsi="Times New Roman" w:cs="Times New Roman"/>
          <w:sz w:val="24"/>
          <w:szCs w:val="24"/>
          <w:lang w:eastAsia="uk-UA"/>
        </w:rPr>
        <w:t>стосовно яких порушено справу про банкрутство;</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2" w:name="n427"/>
      <w:bookmarkEnd w:id="22"/>
      <w:r w:rsidRPr="005F0232">
        <w:rPr>
          <w:rFonts w:ascii="Times New Roman" w:eastAsia="Times New Roman" w:hAnsi="Times New Roman" w:cs="Times New Roman"/>
          <w:sz w:val="24"/>
          <w:szCs w:val="24"/>
          <w:lang w:eastAsia="uk-UA"/>
        </w:rPr>
        <w:t>яких в установленому порядку визнано банкрутами;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3" w:name="n428"/>
      <w:bookmarkEnd w:id="23"/>
      <w:r w:rsidRPr="005F0232">
        <w:rPr>
          <w:rFonts w:ascii="Times New Roman" w:eastAsia="Times New Roman" w:hAnsi="Times New Roman" w:cs="Times New Roman"/>
          <w:sz w:val="24"/>
          <w:szCs w:val="24"/>
          <w:lang w:eastAsia="uk-UA"/>
        </w:rPr>
        <w:t>які перебувають на стадії ліквідації;</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4" w:name="n429"/>
      <w:bookmarkEnd w:id="24"/>
      <w:r w:rsidRPr="005F0232">
        <w:rPr>
          <w:rFonts w:ascii="Times New Roman" w:eastAsia="Times New Roman" w:hAnsi="Times New Roman" w:cs="Times New Roman"/>
          <w:sz w:val="24"/>
          <w:szCs w:val="24"/>
          <w:lang w:eastAsia="uk-UA"/>
        </w:rPr>
        <w:lastRenderedPageBreak/>
        <w:t xml:space="preserve">які мають на 1 число місяця, в якому буде прийматися рішення щодо здійснення виплат, прострочену більш як шість місяців заборгованість з платежів, контроль за справлянням яких покладено на органи ДПС, а також перед </w:t>
      </w:r>
      <w:proofErr w:type="spellStart"/>
      <w:r w:rsidRPr="005F0232">
        <w:rPr>
          <w:rFonts w:ascii="Times New Roman" w:eastAsia="Times New Roman" w:hAnsi="Times New Roman" w:cs="Times New Roman"/>
          <w:sz w:val="24"/>
          <w:szCs w:val="24"/>
          <w:lang w:eastAsia="uk-UA"/>
        </w:rPr>
        <w:t>Укрдержфондом</w:t>
      </w:r>
      <w:proofErr w:type="spellEnd"/>
      <w:r w:rsidRPr="005F0232">
        <w:rPr>
          <w:rFonts w:ascii="Times New Roman" w:eastAsia="Times New Roman" w:hAnsi="Times New Roman" w:cs="Times New Roman"/>
          <w:sz w:val="24"/>
          <w:szCs w:val="24"/>
          <w:lang w:eastAsia="uk-UA"/>
        </w:rPr>
        <w:t xml:space="preserve"> та його регіональними відділеннями за бюджетною програмою “Надання кредитів фермерським господарствам”;</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5" w:name="n430"/>
      <w:bookmarkEnd w:id="25"/>
      <w:r w:rsidRPr="005F0232">
        <w:rPr>
          <w:rFonts w:ascii="Times New Roman" w:eastAsia="Times New Roman" w:hAnsi="Times New Roman" w:cs="Times New Roman"/>
          <w:sz w:val="24"/>
          <w:szCs w:val="24"/>
          <w:lang w:eastAsia="uk-UA"/>
        </w:rPr>
        <w:t>які не провадили господарську діяльність протягом трьох попередніх років (крім новостворених);</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6" w:name="n431"/>
      <w:bookmarkEnd w:id="26"/>
      <w:r w:rsidRPr="005F0232">
        <w:rPr>
          <w:rFonts w:ascii="Times New Roman" w:eastAsia="Times New Roman" w:hAnsi="Times New Roman" w:cs="Times New Roman"/>
          <w:sz w:val="24"/>
          <w:szCs w:val="24"/>
          <w:lang w:eastAsia="uk-UA"/>
        </w:rPr>
        <w:t>щодо яких виявлено факти незаконного одержання та/або нецільового використання бюджетних коштів;</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7" w:name="n534"/>
      <w:bookmarkEnd w:id="27"/>
      <w:r w:rsidRPr="005F0232">
        <w:rPr>
          <w:rFonts w:ascii="Times New Roman" w:eastAsia="Times New Roman" w:hAnsi="Times New Roman" w:cs="Times New Roman"/>
          <w:sz w:val="24"/>
          <w:szCs w:val="24"/>
          <w:lang w:eastAsia="uk-UA"/>
        </w:rPr>
        <w:t>які віднесені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Указом Президента України щодо застосування персональних спеціальних економічних та інших обмежувальних заходів (санкцій) відповідно до </w:t>
      </w:r>
      <w:hyperlink r:id="rId27" w:tgtFrame="_blank" w:history="1">
        <w:r w:rsidRPr="005F0232">
          <w:rPr>
            <w:rFonts w:ascii="Times New Roman" w:eastAsia="Times New Roman" w:hAnsi="Times New Roman" w:cs="Times New Roman"/>
            <w:color w:val="000099"/>
            <w:sz w:val="24"/>
            <w:szCs w:val="24"/>
            <w:u w:val="single"/>
            <w:lang w:eastAsia="uk-UA"/>
          </w:rPr>
          <w:t>Закону України</w:t>
        </w:r>
      </w:hyperlink>
      <w:r w:rsidRPr="005F0232">
        <w:rPr>
          <w:rFonts w:ascii="Times New Roman" w:eastAsia="Times New Roman" w:hAnsi="Times New Roman" w:cs="Times New Roman"/>
          <w:sz w:val="24"/>
          <w:szCs w:val="24"/>
          <w:lang w:eastAsia="uk-UA"/>
        </w:rPr>
        <w:t> “Про санкції”.</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8" w:name="n535"/>
      <w:bookmarkEnd w:id="28"/>
      <w:r w:rsidRPr="005F0232">
        <w:rPr>
          <w:rFonts w:ascii="Times New Roman" w:eastAsia="Times New Roman" w:hAnsi="Times New Roman" w:cs="Times New Roman"/>
          <w:i/>
          <w:iCs/>
          <w:sz w:val="24"/>
          <w:szCs w:val="24"/>
          <w:lang w:eastAsia="uk-UA"/>
        </w:rPr>
        <w:t>{Пункт 4 доповнено новим абзацом згідно з Постановою КМ </w:t>
      </w:r>
      <w:hyperlink r:id="rId28" w:anchor="n20" w:tgtFrame="_blank" w:history="1">
        <w:r w:rsidRPr="005F0232">
          <w:rPr>
            <w:rFonts w:ascii="Times New Roman" w:eastAsia="Times New Roman" w:hAnsi="Times New Roman" w:cs="Times New Roman"/>
            <w:i/>
            <w:iCs/>
            <w:color w:val="000099"/>
            <w:sz w:val="24"/>
            <w:szCs w:val="24"/>
            <w:u w:val="single"/>
            <w:lang w:eastAsia="uk-UA"/>
          </w:rPr>
          <w:t>№ 98 від 09.02.2022</w:t>
        </w:r>
      </w:hyperlink>
      <w:r w:rsidRPr="005F0232">
        <w:rPr>
          <w:rFonts w:ascii="Times New Roman" w:eastAsia="Times New Roman" w:hAnsi="Times New Roman" w:cs="Times New Roman"/>
          <w:i/>
          <w:iCs/>
          <w:sz w:val="24"/>
          <w:szCs w:val="24"/>
          <w:lang w:eastAsia="uk-UA"/>
        </w:rPr>
        <w:t>}</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29" w:name="n432"/>
      <w:bookmarkEnd w:id="29"/>
      <w:r w:rsidRPr="005F0232">
        <w:rPr>
          <w:rFonts w:ascii="Times New Roman" w:eastAsia="Times New Roman" w:hAnsi="Times New Roman" w:cs="Times New Roman"/>
          <w:sz w:val="24"/>
          <w:szCs w:val="24"/>
          <w:lang w:eastAsia="uk-UA"/>
        </w:rPr>
        <w:t xml:space="preserve">Наявність обставин, зазначених в абзацах другому - четвертому цього пункту, перевіряється уповноваженим банком, </w:t>
      </w:r>
      <w:proofErr w:type="spellStart"/>
      <w:r w:rsidRPr="005F0232">
        <w:rPr>
          <w:rFonts w:ascii="Times New Roman" w:eastAsia="Times New Roman" w:hAnsi="Times New Roman" w:cs="Times New Roman"/>
          <w:sz w:val="24"/>
          <w:szCs w:val="24"/>
          <w:lang w:eastAsia="uk-UA"/>
        </w:rPr>
        <w:t>Укрдержфондом</w:t>
      </w:r>
      <w:proofErr w:type="spellEnd"/>
      <w:r w:rsidRPr="005F0232">
        <w:rPr>
          <w:rFonts w:ascii="Times New Roman" w:eastAsia="Times New Roman" w:hAnsi="Times New Roman" w:cs="Times New Roman"/>
          <w:sz w:val="24"/>
          <w:szCs w:val="24"/>
          <w:lang w:eastAsia="uk-UA"/>
        </w:rPr>
        <w:t xml:space="preserve"> та структурними підрозділами облдержадміністрацій, що забезпечують виконання функцій з питань агропромислового розвитку, з урахуванням інформації з Єдиного державного реєстру юридичних осіб, фізичних осіб - підприємців та громадських формувань, розміщеного на офіційному веб-сайті Мін’юсту.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0" w:name="n433"/>
      <w:bookmarkEnd w:id="30"/>
      <w:r w:rsidRPr="005F0232">
        <w:rPr>
          <w:rFonts w:ascii="Times New Roman" w:eastAsia="Times New Roman" w:hAnsi="Times New Roman" w:cs="Times New Roman"/>
          <w:sz w:val="24"/>
          <w:szCs w:val="24"/>
          <w:lang w:eastAsia="uk-UA"/>
        </w:rPr>
        <w:t>5. Фінансова підтримка надається одержувачам за такими напрямами: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1" w:name="n434"/>
      <w:bookmarkEnd w:id="31"/>
      <w:r w:rsidRPr="005F0232">
        <w:rPr>
          <w:rFonts w:ascii="Times New Roman" w:eastAsia="Times New Roman" w:hAnsi="Times New Roman" w:cs="Times New Roman"/>
          <w:sz w:val="24"/>
          <w:szCs w:val="24"/>
          <w:lang w:eastAsia="uk-UA"/>
        </w:rPr>
        <w:t>часткова компенсація витрат фермерським господарствам, пов’язаних з наданими сільськогосподарськими дорадчими послугами (крім новостворених);</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2" w:name="n435"/>
      <w:bookmarkEnd w:id="32"/>
      <w:r w:rsidRPr="005F0232">
        <w:rPr>
          <w:rFonts w:ascii="Times New Roman" w:eastAsia="Times New Roman" w:hAnsi="Times New Roman" w:cs="Times New Roman"/>
          <w:sz w:val="24"/>
          <w:szCs w:val="24"/>
          <w:lang w:eastAsia="uk-UA"/>
        </w:rPr>
        <w:t>фінансова підтримка новостворених фермерських господарств для отримання сільськогосподарських дорадчих послуг;</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3" w:name="n436"/>
      <w:bookmarkEnd w:id="33"/>
      <w:r w:rsidRPr="005F0232">
        <w:rPr>
          <w:rFonts w:ascii="Times New Roman" w:eastAsia="Times New Roman" w:hAnsi="Times New Roman" w:cs="Times New Roman"/>
          <w:sz w:val="24"/>
          <w:szCs w:val="24"/>
          <w:lang w:eastAsia="uk-UA"/>
        </w:rPr>
        <w:t>бюджетна субсидія на одиницю оброблюваних угідь (1 гектар) - новоствореним фермерським господарствам;</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4" w:name="n437"/>
      <w:bookmarkEnd w:id="34"/>
      <w:r w:rsidRPr="005F0232">
        <w:rPr>
          <w:rFonts w:ascii="Times New Roman" w:eastAsia="Times New Roman" w:hAnsi="Times New Roman" w:cs="Times New Roman"/>
          <w:sz w:val="24"/>
          <w:szCs w:val="24"/>
          <w:lang w:eastAsia="uk-UA"/>
        </w:rPr>
        <w:t>спеціальна бюджетна дотація за утримання корів усіх напрямів продуктивності фермерському господарству, у власності якого перебуває від п’яти корів, ідентифікованих та зареєстрованих відповідно до законодавства.</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5" w:name="n438"/>
      <w:bookmarkEnd w:id="35"/>
      <w:r w:rsidRPr="005F0232">
        <w:rPr>
          <w:rFonts w:ascii="Times New Roman" w:eastAsia="Times New Roman" w:hAnsi="Times New Roman" w:cs="Times New Roman"/>
          <w:sz w:val="24"/>
          <w:szCs w:val="24"/>
          <w:lang w:eastAsia="uk-UA"/>
        </w:rPr>
        <w:t>Розподіл бюджетних коштів за напрямами, передбаченими цим пунктом, затверджується Мінагрополітики.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6" w:name="n439"/>
      <w:bookmarkEnd w:id="36"/>
      <w:r w:rsidRPr="005F0232">
        <w:rPr>
          <w:rFonts w:ascii="Times New Roman" w:eastAsia="Times New Roman" w:hAnsi="Times New Roman" w:cs="Times New Roman"/>
          <w:sz w:val="24"/>
          <w:szCs w:val="24"/>
          <w:lang w:eastAsia="uk-UA"/>
        </w:rPr>
        <w:t>6. Фінансова підтримка за напрямами, визначеними </w:t>
      </w:r>
      <w:hyperlink r:id="rId29" w:anchor="n434" w:history="1">
        <w:r w:rsidRPr="005F0232">
          <w:rPr>
            <w:rFonts w:ascii="Times New Roman" w:eastAsia="Times New Roman" w:hAnsi="Times New Roman" w:cs="Times New Roman"/>
            <w:color w:val="006600"/>
            <w:sz w:val="24"/>
            <w:szCs w:val="24"/>
            <w:u w:val="single"/>
            <w:lang w:eastAsia="uk-UA"/>
          </w:rPr>
          <w:t>абзацами другим</w:t>
        </w:r>
      </w:hyperlink>
      <w:r w:rsidRPr="005F0232">
        <w:rPr>
          <w:rFonts w:ascii="Times New Roman" w:eastAsia="Times New Roman" w:hAnsi="Times New Roman" w:cs="Times New Roman"/>
          <w:sz w:val="24"/>
          <w:szCs w:val="24"/>
          <w:lang w:eastAsia="uk-UA"/>
        </w:rPr>
        <w:t> та </w:t>
      </w:r>
      <w:hyperlink r:id="rId30" w:anchor="n435" w:history="1">
        <w:r w:rsidRPr="005F0232">
          <w:rPr>
            <w:rFonts w:ascii="Times New Roman" w:eastAsia="Times New Roman" w:hAnsi="Times New Roman" w:cs="Times New Roman"/>
            <w:color w:val="006600"/>
            <w:sz w:val="24"/>
            <w:szCs w:val="24"/>
            <w:u w:val="single"/>
            <w:lang w:eastAsia="uk-UA"/>
          </w:rPr>
          <w:t>третім</w:t>
        </w:r>
      </w:hyperlink>
      <w:r w:rsidRPr="005F0232">
        <w:rPr>
          <w:rFonts w:ascii="Times New Roman" w:eastAsia="Times New Roman" w:hAnsi="Times New Roman" w:cs="Times New Roman"/>
          <w:sz w:val="24"/>
          <w:szCs w:val="24"/>
          <w:lang w:eastAsia="uk-UA"/>
        </w:rPr>
        <w:t> пункту 5 цього Порядку, надається через уповноважені банки, що підписали з Мінагрополітики Меморандум про загальні засади співробітництва (далі - уповноважений банк).</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7" w:name="n440"/>
      <w:bookmarkEnd w:id="37"/>
      <w:r w:rsidRPr="005F0232">
        <w:rPr>
          <w:rFonts w:ascii="Times New Roman" w:eastAsia="Times New Roman" w:hAnsi="Times New Roman" w:cs="Times New Roman"/>
          <w:sz w:val="24"/>
          <w:szCs w:val="24"/>
          <w:lang w:eastAsia="uk-UA"/>
        </w:rPr>
        <w:t>Меморандум підписується з уповноваженими банками, відібраними відповідно до </w:t>
      </w:r>
      <w:hyperlink r:id="rId31" w:anchor="n12" w:tgtFrame="_blank" w:history="1">
        <w:r w:rsidRPr="005F0232">
          <w:rPr>
            <w:rFonts w:ascii="Times New Roman" w:eastAsia="Times New Roman" w:hAnsi="Times New Roman" w:cs="Times New Roman"/>
            <w:color w:val="000099"/>
            <w:sz w:val="24"/>
            <w:szCs w:val="24"/>
            <w:u w:val="single"/>
            <w:lang w:eastAsia="uk-UA"/>
          </w:rPr>
          <w:t>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w:t>
        </w:r>
      </w:hyperlink>
      <w:r w:rsidRPr="005F0232">
        <w:rPr>
          <w:rFonts w:ascii="Times New Roman" w:eastAsia="Times New Roman" w:hAnsi="Times New Roman" w:cs="Times New Roman"/>
          <w:sz w:val="24"/>
          <w:szCs w:val="24"/>
          <w:lang w:eastAsia="uk-UA"/>
        </w:rPr>
        <w:t>, затвердженого постановою Кабінету Міністрів України від 26 вересня 2001 р. № 1231 (Офіційний вісник України, 2001 р., № 39, ст. 1762; 2020 р., № 6, ст. 278, № 93, ст. 3004).</w:t>
      </w:r>
    </w:p>
    <w:bookmarkStart w:id="38" w:name="n441"/>
    <w:bookmarkEnd w:id="38"/>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r w:rsidRPr="005F0232">
        <w:rPr>
          <w:rFonts w:ascii="Times New Roman" w:eastAsia="Times New Roman" w:hAnsi="Times New Roman" w:cs="Times New Roman"/>
          <w:sz w:val="24"/>
          <w:szCs w:val="24"/>
          <w:lang w:eastAsia="uk-UA"/>
        </w:rPr>
        <w:fldChar w:fldCharType="begin"/>
      </w:r>
      <w:r w:rsidRPr="005F0232">
        <w:rPr>
          <w:rFonts w:ascii="Times New Roman" w:eastAsia="Times New Roman" w:hAnsi="Times New Roman" w:cs="Times New Roman"/>
          <w:sz w:val="24"/>
          <w:szCs w:val="24"/>
          <w:lang w:eastAsia="uk-UA"/>
        </w:rPr>
        <w:instrText xml:space="preserve"> HYPERLINK "https://zakon.rada.gov.ua/laws/show/z1011-21" \l "n6" \t "_blank" </w:instrText>
      </w:r>
      <w:r w:rsidRPr="005F0232">
        <w:rPr>
          <w:rFonts w:ascii="Times New Roman" w:eastAsia="Times New Roman" w:hAnsi="Times New Roman" w:cs="Times New Roman"/>
          <w:sz w:val="24"/>
          <w:szCs w:val="24"/>
          <w:lang w:eastAsia="uk-UA"/>
        </w:rPr>
        <w:fldChar w:fldCharType="separate"/>
      </w:r>
      <w:r w:rsidRPr="005F0232">
        <w:rPr>
          <w:rFonts w:ascii="Times New Roman" w:eastAsia="Times New Roman" w:hAnsi="Times New Roman" w:cs="Times New Roman"/>
          <w:color w:val="000099"/>
          <w:sz w:val="24"/>
          <w:szCs w:val="24"/>
          <w:u w:val="single"/>
          <w:lang w:eastAsia="uk-UA"/>
        </w:rPr>
        <w:t>Форми заявок для отримання фінансової підтримки</w:t>
      </w:r>
      <w:r w:rsidRPr="005F0232">
        <w:rPr>
          <w:rFonts w:ascii="Times New Roman" w:eastAsia="Times New Roman" w:hAnsi="Times New Roman" w:cs="Times New Roman"/>
          <w:sz w:val="24"/>
          <w:szCs w:val="24"/>
          <w:lang w:eastAsia="uk-UA"/>
        </w:rPr>
        <w:fldChar w:fldCharType="end"/>
      </w:r>
      <w:r w:rsidRPr="005F0232">
        <w:rPr>
          <w:rFonts w:ascii="Times New Roman" w:eastAsia="Times New Roman" w:hAnsi="Times New Roman" w:cs="Times New Roman"/>
          <w:sz w:val="24"/>
          <w:szCs w:val="24"/>
          <w:lang w:eastAsia="uk-UA"/>
        </w:rPr>
        <w:t> затверджуються Мінагрополітики.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39" w:name="n442"/>
      <w:bookmarkEnd w:id="39"/>
      <w:r w:rsidRPr="005F0232">
        <w:rPr>
          <w:rFonts w:ascii="Times New Roman" w:eastAsia="Times New Roman" w:hAnsi="Times New Roman" w:cs="Times New Roman"/>
          <w:sz w:val="24"/>
          <w:szCs w:val="24"/>
          <w:lang w:eastAsia="uk-UA"/>
        </w:rPr>
        <w:t xml:space="preserve">7. Часткова компенсація витрат фермерським господарствам, пов’язаних з наданими сільськогосподарськими дорадчими послугами (крім новостворених) за напрямами зоотехнія, ветеринарія, агрономія, оподаткування в сільському господарстві, бухгалтерський облік в сільському господарстві, управлінський облік, органічне виробництво, залучення фінансово-кредитних ресурсів, впровадження систем безпечності під час виробництва харчових </w:t>
      </w:r>
      <w:r w:rsidRPr="005F0232">
        <w:rPr>
          <w:rFonts w:ascii="Times New Roman" w:eastAsia="Times New Roman" w:hAnsi="Times New Roman" w:cs="Times New Roman"/>
          <w:sz w:val="24"/>
          <w:szCs w:val="24"/>
          <w:lang w:eastAsia="uk-UA"/>
        </w:rPr>
        <w:lastRenderedPageBreak/>
        <w:t>продуктів і кормів для тварин, екологічне управління та зовнішньоекономічна діяльність надається у розмірі 90 відсотків вартості, але не більше ніж 10000 гривень (далі - часткова компенсація).</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0" w:name="n443"/>
      <w:bookmarkEnd w:id="40"/>
      <w:r w:rsidRPr="005F0232">
        <w:rPr>
          <w:rFonts w:ascii="Times New Roman" w:eastAsia="Times New Roman" w:hAnsi="Times New Roman" w:cs="Times New Roman"/>
          <w:sz w:val="24"/>
          <w:szCs w:val="24"/>
          <w:lang w:eastAsia="uk-UA"/>
        </w:rPr>
        <w:t>Для отримання часткової компенсації одержувач подає уповноваженому банку заявку та такі документи: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1" w:name="n444"/>
      <w:bookmarkEnd w:id="41"/>
      <w:r w:rsidRPr="005F0232">
        <w:rPr>
          <w:rFonts w:ascii="Times New Roman" w:eastAsia="Times New Roman" w:hAnsi="Times New Roman" w:cs="Times New Roman"/>
          <w:sz w:val="24"/>
          <w:szCs w:val="24"/>
          <w:lang w:eastAsia="uk-UA"/>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w:t>
      </w:r>
      <w:hyperlink r:id="rId32" w:anchor="n54" w:tgtFrame="_blank" w:history="1">
        <w:r w:rsidRPr="005F0232">
          <w:rPr>
            <w:rFonts w:ascii="Times New Roman" w:eastAsia="Times New Roman" w:hAnsi="Times New Roman" w:cs="Times New Roman"/>
            <w:color w:val="000099"/>
            <w:sz w:val="24"/>
            <w:szCs w:val="24"/>
            <w:u w:val="single"/>
            <w:lang w:eastAsia="uk-UA"/>
          </w:rPr>
          <w:t>статті 8</w:t>
        </w:r>
      </w:hyperlink>
      <w:hyperlink r:id="rId33" w:anchor="n54" w:tgtFrame="_blank" w:history="1">
        <w:r w:rsidRPr="005F0232">
          <w:rPr>
            <w:rFonts w:ascii="Times New Roman" w:eastAsia="Times New Roman" w:hAnsi="Times New Roman" w:cs="Times New Roman"/>
            <w:b/>
            <w:bCs/>
            <w:color w:val="000099"/>
            <w:sz w:val="2"/>
            <w:szCs w:val="2"/>
            <w:u w:val="single"/>
            <w:vertAlign w:val="superscript"/>
            <w:lang w:eastAsia="uk-UA"/>
          </w:rPr>
          <w:t>-</w:t>
        </w:r>
        <w:r w:rsidRPr="005F0232">
          <w:rPr>
            <w:rFonts w:ascii="Times New Roman" w:eastAsia="Times New Roman" w:hAnsi="Times New Roman" w:cs="Times New Roman"/>
            <w:b/>
            <w:bCs/>
            <w:color w:val="000099"/>
            <w:sz w:val="16"/>
            <w:szCs w:val="16"/>
            <w:u w:val="single"/>
            <w:vertAlign w:val="superscript"/>
            <w:lang w:eastAsia="uk-UA"/>
          </w:rPr>
          <w:t>1</w:t>
        </w:r>
      </w:hyperlink>
      <w:r w:rsidRPr="005F0232">
        <w:rPr>
          <w:rFonts w:ascii="Times New Roman" w:eastAsia="Times New Roman" w:hAnsi="Times New Roman" w:cs="Times New Roman"/>
          <w:sz w:val="24"/>
          <w:szCs w:val="24"/>
          <w:lang w:eastAsia="uk-UA"/>
        </w:rPr>
        <w:t> Закону України “Про фермерське господарство”), дійсну на дату подання заявки;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2" w:name="n445"/>
      <w:bookmarkEnd w:id="42"/>
      <w:r w:rsidRPr="005F0232">
        <w:rPr>
          <w:rFonts w:ascii="Times New Roman" w:eastAsia="Times New Roman" w:hAnsi="Times New Roman" w:cs="Times New Roman"/>
          <w:sz w:val="24"/>
          <w:szCs w:val="24"/>
          <w:lang w:eastAsia="uk-UA"/>
        </w:rPr>
        <w:t>копію фінансового документа, що підтверджує наявність чистого доходу (виручки) від реалізації продукції (товарів, робіт, послуг) за останній рік;</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3" w:name="n446"/>
      <w:bookmarkEnd w:id="43"/>
      <w:r w:rsidRPr="005F0232">
        <w:rPr>
          <w:rFonts w:ascii="Times New Roman" w:eastAsia="Times New Roman" w:hAnsi="Times New Roman" w:cs="Times New Roman"/>
          <w:sz w:val="24"/>
          <w:szCs w:val="24"/>
          <w:lang w:eastAsia="uk-UA"/>
        </w:rPr>
        <w:t>копію сертифіката на право надання дорадчих послуг, виданого сільськогосподарській дорадчій службі, яка зареєстрована відповідно до </w:t>
      </w:r>
      <w:hyperlink r:id="rId34" w:tgtFrame="_blank" w:history="1">
        <w:r w:rsidRPr="005F0232">
          <w:rPr>
            <w:rFonts w:ascii="Times New Roman" w:eastAsia="Times New Roman" w:hAnsi="Times New Roman" w:cs="Times New Roman"/>
            <w:color w:val="000099"/>
            <w:sz w:val="24"/>
            <w:szCs w:val="24"/>
            <w:u w:val="single"/>
            <w:lang w:eastAsia="uk-UA"/>
          </w:rPr>
          <w:t>Закону України</w:t>
        </w:r>
      </w:hyperlink>
      <w:r w:rsidRPr="005F0232">
        <w:rPr>
          <w:rFonts w:ascii="Times New Roman" w:eastAsia="Times New Roman" w:hAnsi="Times New Roman" w:cs="Times New Roman"/>
          <w:sz w:val="24"/>
          <w:szCs w:val="24"/>
          <w:lang w:eastAsia="uk-UA"/>
        </w:rPr>
        <w:t> “Про сільськогосподарську дорадчу діяльність” та з якою укладено договір;</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4" w:name="n447"/>
      <w:bookmarkEnd w:id="44"/>
      <w:r w:rsidRPr="005F0232">
        <w:rPr>
          <w:rFonts w:ascii="Times New Roman" w:eastAsia="Times New Roman" w:hAnsi="Times New Roman" w:cs="Times New Roman"/>
          <w:sz w:val="24"/>
          <w:szCs w:val="24"/>
          <w:lang w:eastAsia="uk-UA"/>
        </w:rPr>
        <w:t>копію договору про надання дорадчих послуг;</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5" w:name="n448"/>
      <w:bookmarkEnd w:id="45"/>
      <w:r w:rsidRPr="005F0232">
        <w:rPr>
          <w:rFonts w:ascii="Times New Roman" w:eastAsia="Times New Roman" w:hAnsi="Times New Roman" w:cs="Times New Roman"/>
          <w:sz w:val="24"/>
          <w:szCs w:val="24"/>
          <w:lang w:eastAsia="uk-UA"/>
        </w:rPr>
        <w:t xml:space="preserve">копію </w:t>
      </w:r>
      <w:proofErr w:type="spellStart"/>
      <w:r w:rsidRPr="005F0232">
        <w:rPr>
          <w:rFonts w:ascii="Times New Roman" w:eastAsia="Times New Roman" w:hAnsi="Times New Roman" w:cs="Times New Roman"/>
          <w:sz w:val="24"/>
          <w:szCs w:val="24"/>
          <w:lang w:eastAsia="uk-UA"/>
        </w:rPr>
        <w:t>акта</w:t>
      </w:r>
      <w:proofErr w:type="spellEnd"/>
      <w:r w:rsidRPr="005F0232">
        <w:rPr>
          <w:rFonts w:ascii="Times New Roman" w:eastAsia="Times New Roman" w:hAnsi="Times New Roman" w:cs="Times New Roman"/>
          <w:sz w:val="24"/>
          <w:szCs w:val="24"/>
          <w:lang w:eastAsia="uk-UA"/>
        </w:rPr>
        <w:t xml:space="preserve"> про надання дорадчої послуги;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6" w:name="n449"/>
      <w:bookmarkEnd w:id="46"/>
      <w:r w:rsidRPr="005F0232">
        <w:rPr>
          <w:rFonts w:ascii="Times New Roman" w:eastAsia="Times New Roman" w:hAnsi="Times New Roman" w:cs="Times New Roman"/>
          <w:sz w:val="24"/>
          <w:szCs w:val="24"/>
          <w:lang w:eastAsia="uk-UA"/>
        </w:rPr>
        <w:t>копію платіжного доручення про оплату послуг згідно з договором.</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7" w:name="n450"/>
      <w:bookmarkEnd w:id="47"/>
      <w:r w:rsidRPr="005F0232">
        <w:rPr>
          <w:rFonts w:ascii="Times New Roman" w:eastAsia="Times New Roman" w:hAnsi="Times New Roman" w:cs="Times New Roman"/>
          <w:sz w:val="24"/>
          <w:szCs w:val="24"/>
          <w:lang w:eastAsia="uk-UA"/>
        </w:rPr>
        <w:t>Граничний строк подання документів для отримання часткової компенсації - 15 листопада поточного року.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8" w:name="n451"/>
      <w:bookmarkEnd w:id="48"/>
      <w:r w:rsidRPr="005F0232">
        <w:rPr>
          <w:rFonts w:ascii="Times New Roman" w:eastAsia="Times New Roman" w:hAnsi="Times New Roman" w:cs="Times New Roman"/>
          <w:sz w:val="24"/>
          <w:szCs w:val="24"/>
          <w:lang w:eastAsia="uk-UA"/>
        </w:rPr>
        <w:t>Подаються оригінали або належним чином засвідчені копії документів в електронній або паперовій формі.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49" w:name="n452"/>
      <w:bookmarkEnd w:id="49"/>
      <w:r w:rsidRPr="005F0232">
        <w:rPr>
          <w:rFonts w:ascii="Times New Roman" w:eastAsia="Times New Roman" w:hAnsi="Times New Roman" w:cs="Times New Roman"/>
          <w:sz w:val="24"/>
          <w:szCs w:val="24"/>
          <w:lang w:eastAsia="uk-UA"/>
        </w:rPr>
        <w:t>Уповноважені банки формують реєстри одержувачів часткової компенсації витрат, пов’язаних з наданими сільськогосподарськими дорадчими послугами (далі - реєстри), і щомісяця до 10 числа, але не пізніше 20 листопада поточного року, подають їх до Мінагрополітики в електронній та паперовій формі.</w:t>
      </w:r>
    </w:p>
    <w:p w:rsidR="005F0232" w:rsidRPr="005F0232" w:rsidRDefault="005F0232" w:rsidP="005F0232">
      <w:pPr>
        <w:spacing w:after="100" w:afterAutospacing="1" w:line="240" w:lineRule="auto"/>
        <w:rPr>
          <w:rFonts w:ascii="Times New Roman" w:eastAsia="Times New Roman" w:hAnsi="Times New Roman" w:cs="Times New Roman"/>
          <w:sz w:val="24"/>
          <w:szCs w:val="24"/>
          <w:lang w:eastAsia="uk-UA"/>
        </w:rPr>
      </w:pPr>
      <w:bookmarkStart w:id="50" w:name="n453"/>
      <w:bookmarkEnd w:id="50"/>
      <w:r w:rsidRPr="005F0232">
        <w:rPr>
          <w:rFonts w:ascii="Times New Roman" w:eastAsia="Times New Roman" w:hAnsi="Times New Roman" w:cs="Times New Roman"/>
          <w:sz w:val="24"/>
          <w:szCs w:val="24"/>
          <w:lang w:eastAsia="uk-UA"/>
        </w:rPr>
        <w:t>Мінагрополітики на підставі поданих уповноваженими банками реєстрів:</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51" w:name="n454"/>
      <w:bookmarkEnd w:id="51"/>
      <w:r w:rsidRPr="005F0232">
        <w:rPr>
          <w:rFonts w:ascii="Times New Roman" w:eastAsia="Times New Roman" w:hAnsi="Times New Roman" w:cs="Times New Roman"/>
          <w:sz w:val="24"/>
          <w:szCs w:val="24"/>
          <w:lang w:eastAsia="uk-UA"/>
        </w:rPr>
        <w:t xml:space="preserve">формує щомісяця до 15 числа, але не пізніше 25 листопада поточного року, перелік одержувачів на отримання часткової компенсації і надсилає його ДПС та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з метою проведення перевірки наявності обставин, зазначених в </w:t>
      </w:r>
      <w:hyperlink r:id="rId35" w:anchor="n429" w:history="1">
        <w:r w:rsidRPr="005F0232">
          <w:rPr>
            <w:rFonts w:ascii="Times New Roman" w:eastAsia="Times New Roman" w:hAnsi="Times New Roman" w:cs="Times New Roman"/>
            <w:color w:val="006600"/>
            <w:sz w:val="24"/>
            <w:szCs w:val="24"/>
            <w:u w:val="single"/>
            <w:lang w:eastAsia="uk-UA"/>
          </w:rPr>
          <w:t>абзаці п’ятому</w:t>
        </w:r>
      </w:hyperlink>
      <w:r w:rsidRPr="005F0232">
        <w:rPr>
          <w:rFonts w:ascii="Times New Roman" w:eastAsia="Times New Roman" w:hAnsi="Times New Roman" w:cs="Times New Roman"/>
          <w:sz w:val="24"/>
          <w:szCs w:val="24"/>
          <w:lang w:eastAsia="uk-UA"/>
        </w:rPr>
        <w:t> пункту 4 цього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52" w:name="n455"/>
      <w:bookmarkEnd w:id="52"/>
      <w:r w:rsidRPr="005F0232">
        <w:rPr>
          <w:rFonts w:ascii="Times New Roman" w:eastAsia="Times New Roman" w:hAnsi="Times New Roman" w:cs="Times New Roman"/>
          <w:sz w:val="24"/>
          <w:szCs w:val="24"/>
          <w:lang w:eastAsia="uk-UA"/>
        </w:rPr>
        <w:t xml:space="preserve">виключає на підставі інформації від ДПС та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наданої протягом п’яти календарних днів, з переліку одержувачів, щодо яких виявлено наявність обставин, зазначених в </w:t>
      </w:r>
      <w:hyperlink r:id="rId36" w:anchor="n429" w:history="1">
        <w:r w:rsidRPr="005F0232">
          <w:rPr>
            <w:rFonts w:ascii="Times New Roman" w:eastAsia="Times New Roman" w:hAnsi="Times New Roman" w:cs="Times New Roman"/>
            <w:color w:val="006600"/>
            <w:sz w:val="24"/>
            <w:szCs w:val="24"/>
            <w:u w:val="single"/>
            <w:lang w:eastAsia="uk-UA"/>
          </w:rPr>
          <w:t>абзаці п’ятому</w:t>
        </w:r>
      </w:hyperlink>
      <w:r w:rsidRPr="005F0232">
        <w:rPr>
          <w:rFonts w:ascii="Times New Roman" w:eastAsia="Times New Roman" w:hAnsi="Times New Roman" w:cs="Times New Roman"/>
          <w:sz w:val="24"/>
          <w:szCs w:val="24"/>
          <w:lang w:eastAsia="uk-UA"/>
        </w:rPr>
        <w:t xml:space="preserve"> пункту 4 цього Порядку, і формує протягом двох робочих днів з дати отримання інформації від ДПС та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але не пізніше 5 грудня поточного року, перелік одержувачів у розрізі уповноважених банків для виплати часткової компенсації;</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53" w:name="n456"/>
      <w:bookmarkEnd w:id="53"/>
      <w:r w:rsidRPr="005F0232">
        <w:rPr>
          <w:rFonts w:ascii="Times New Roman" w:eastAsia="Times New Roman" w:hAnsi="Times New Roman" w:cs="Times New Roman"/>
          <w:sz w:val="24"/>
          <w:szCs w:val="24"/>
          <w:lang w:eastAsia="uk-UA"/>
        </w:rPr>
        <w:t xml:space="preserve">затверджує протягом десяти робочих днів, але не пізніше 10 грудня поточного року, розподіл бюджетних коштів між уповноваженими банками в межах бюджетних асигнувань </w:t>
      </w:r>
      <w:proofErr w:type="spellStart"/>
      <w:r w:rsidRPr="005F0232">
        <w:rPr>
          <w:rFonts w:ascii="Times New Roman" w:eastAsia="Times New Roman" w:hAnsi="Times New Roman" w:cs="Times New Roman"/>
          <w:sz w:val="24"/>
          <w:szCs w:val="24"/>
          <w:lang w:eastAsia="uk-UA"/>
        </w:rPr>
        <w:t>пропорційно</w:t>
      </w:r>
      <w:proofErr w:type="spellEnd"/>
      <w:r w:rsidRPr="005F0232">
        <w:rPr>
          <w:rFonts w:ascii="Times New Roman" w:eastAsia="Times New Roman" w:hAnsi="Times New Roman" w:cs="Times New Roman"/>
          <w:sz w:val="24"/>
          <w:szCs w:val="24"/>
          <w:lang w:eastAsia="uk-UA"/>
        </w:rPr>
        <w:t xml:space="preserve"> визначеній потребі в компенсації.</w:t>
      </w:r>
    </w:p>
    <w:p w:rsidR="005F0232" w:rsidRPr="005F0232" w:rsidRDefault="005F0232" w:rsidP="005F0232">
      <w:pPr>
        <w:spacing w:after="100" w:afterAutospacing="1" w:line="240" w:lineRule="auto"/>
        <w:rPr>
          <w:rFonts w:ascii="Times New Roman" w:eastAsia="Times New Roman" w:hAnsi="Times New Roman" w:cs="Times New Roman"/>
          <w:sz w:val="24"/>
          <w:szCs w:val="24"/>
          <w:lang w:eastAsia="uk-UA"/>
        </w:rPr>
      </w:pPr>
      <w:bookmarkStart w:id="54" w:name="n457"/>
      <w:bookmarkEnd w:id="54"/>
      <w:r w:rsidRPr="005F0232">
        <w:rPr>
          <w:rFonts w:ascii="Times New Roman" w:eastAsia="Times New Roman" w:hAnsi="Times New Roman" w:cs="Times New Roman"/>
          <w:sz w:val="24"/>
          <w:szCs w:val="24"/>
          <w:lang w:eastAsia="uk-UA"/>
        </w:rPr>
        <w:t>Мінагрополітики перераховує з рахунка, відкритого в Казначействі, уповноваженим банкам бюджетні кошти на підставі: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55" w:name="n458"/>
      <w:bookmarkEnd w:id="55"/>
      <w:r w:rsidRPr="005F0232">
        <w:rPr>
          <w:rFonts w:ascii="Times New Roman" w:eastAsia="Times New Roman" w:hAnsi="Times New Roman" w:cs="Times New Roman"/>
          <w:sz w:val="24"/>
          <w:szCs w:val="24"/>
          <w:lang w:eastAsia="uk-UA"/>
        </w:rPr>
        <w:t>підписаного Мінагрополітики з уповноваженим банком Меморандуму про загальні засади співробітництва;</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56" w:name="n459"/>
      <w:bookmarkEnd w:id="56"/>
      <w:r w:rsidRPr="005F0232">
        <w:rPr>
          <w:rFonts w:ascii="Times New Roman" w:eastAsia="Times New Roman" w:hAnsi="Times New Roman" w:cs="Times New Roman"/>
          <w:sz w:val="24"/>
          <w:szCs w:val="24"/>
          <w:lang w:eastAsia="uk-UA"/>
        </w:rPr>
        <w:t>розподілу бюджетних коштів між уповноваженими банками;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57" w:name="n460"/>
      <w:bookmarkEnd w:id="57"/>
      <w:r w:rsidRPr="005F0232">
        <w:rPr>
          <w:rFonts w:ascii="Times New Roman" w:eastAsia="Times New Roman" w:hAnsi="Times New Roman" w:cs="Times New Roman"/>
          <w:sz w:val="24"/>
          <w:szCs w:val="24"/>
          <w:lang w:eastAsia="uk-UA"/>
        </w:rPr>
        <w:t>реєстру у розрізі уповноважених банків для виплати часткової компенсації.</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58" w:name="n461"/>
      <w:bookmarkEnd w:id="58"/>
      <w:r w:rsidRPr="005F0232">
        <w:rPr>
          <w:rFonts w:ascii="Times New Roman" w:eastAsia="Times New Roman" w:hAnsi="Times New Roman" w:cs="Times New Roman"/>
          <w:sz w:val="24"/>
          <w:szCs w:val="24"/>
          <w:lang w:eastAsia="uk-UA"/>
        </w:rPr>
        <w:lastRenderedPageBreak/>
        <w:t>Уповноважений банк протягом трьох банківських днів з дати отримання коштів від Мінагрополітики перераховує їх на поточні рахунки одержувачів та протягом двох робочих днів інформує Мінагрополітики про перерахування коштів.</w:t>
      </w:r>
    </w:p>
    <w:bookmarkStart w:id="59" w:name="n462"/>
    <w:bookmarkEnd w:id="59"/>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r w:rsidRPr="005F0232">
        <w:rPr>
          <w:rFonts w:ascii="Times New Roman" w:eastAsia="Times New Roman" w:hAnsi="Times New Roman" w:cs="Times New Roman"/>
          <w:sz w:val="24"/>
          <w:szCs w:val="24"/>
          <w:lang w:eastAsia="uk-UA"/>
        </w:rPr>
        <w:fldChar w:fldCharType="begin"/>
      </w:r>
      <w:r w:rsidRPr="005F0232">
        <w:rPr>
          <w:rFonts w:ascii="Times New Roman" w:eastAsia="Times New Roman" w:hAnsi="Times New Roman" w:cs="Times New Roman"/>
          <w:sz w:val="24"/>
          <w:szCs w:val="24"/>
          <w:lang w:eastAsia="uk-UA"/>
        </w:rPr>
        <w:instrText xml:space="preserve"> HYPERLINK "https://zakon.rada.gov.ua/laws/show/z1011-21" \l "n6" \t "_blank" </w:instrText>
      </w:r>
      <w:r w:rsidRPr="005F0232">
        <w:rPr>
          <w:rFonts w:ascii="Times New Roman" w:eastAsia="Times New Roman" w:hAnsi="Times New Roman" w:cs="Times New Roman"/>
          <w:sz w:val="24"/>
          <w:szCs w:val="24"/>
          <w:lang w:eastAsia="uk-UA"/>
        </w:rPr>
        <w:fldChar w:fldCharType="separate"/>
      </w:r>
      <w:r w:rsidRPr="005F0232">
        <w:rPr>
          <w:rFonts w:ascii="Times New Roman" w:eastAsia="Times New Roman" w:hAnsi="Times New Roman" w:cs="Times New Roman"/>
          <w:color w:val="000099"/>
          <w:sz w:val="24"/>
          <w:szCs w:val="24"/>
          <w:u w:val="single"/>
          <w:lang w:eastAsia="uk-UA"/>
        </w:rPr>
        <w:t>Форму реєстру</w:t>
      </w:r>
      <w:r w:rsidRPr="005F0232">
        <w:rPr>
          <w:rFonts w:ascii="Times New Roman" w:eastAsia="Times New Roman" w:hAnsi="Times New Roman" w:cs="Times New Roman"/>
          <w:sz w:val="24"/>
          <w:szCs w:val="24"/>
          <w:lang w:eastAsia="uk-UA"/>
        </w:rPr>
        <w:fldChar w:fldCharType="end"/>
      </w:r>
      <w:r w:rsidRPr="005F0232">
        <w:rPr>
          <w:rFonts w:ascii="Times New Roman" w:eastAsia="Times New Roman" w:hAnsi="Times New Roman" w:cs="Times New Roman"/>
          <w:sz w:val="24"/>
          <w:szCs w:val="24"/>
          <w:lang w:eastAsia="uk-UA"/>
        </w:rPr>
        <w:t> затверджує Мінагрополітики.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0" w:name="n463"/>
      <w:bookmarkEnd w:id="60"/>
      <w:r w:rsidRPr="005F0232">
        <w:rPr>
          <w:rFonts w:ascii="Times New Roman" w:eastAsia="Times New Roman" w:hAnsi="Times New Roman" w:cs="Times New Roman"/>
          <w:sz w:val="24"/>
          <w:szCs w:val="24"/>
          <w:lang w:eastAsia="uk-UA"/>
        </w:rPr>
        <w:t xml:space="preserve">8. Фінансова підтримка новостворених фермерських господарств у період їх становлення (перші три роки після створення) для отримання сільськогосподарських дорадчих послуг за напрямами зоотехнія, ветеринарія, агрономія, оподаткування в сільському господарстві, бухгалтерський облік в сільському господарстві, управлінський облік, органічне виробництво, екологічне управління, залучення фінансово-кредитних ресурсів та диверсифікація сільськогосподарської діяльності (далі - фінансова підтримка) надається один раз у розмірі, що не перевищує 36000 гривень, за умови попередньо укладеного до кінця поточного бюджетного періоду договору та на підставі </w:t>
      </w:r>
      <w:proofErr w:type="spellStart"/>
      <w:r w:rsidRPr="005F0232">
        <w:rPr>
          <w:rFonts w:ascii="Times New Roman" w:eastAsia="Times New Roman" w:hAnsi="Times New Roman" w:cs="Times New Roman"/>
          <w:sz w:val="24"/>
          <w:szCs w:val="24"/>
          <w:lang w:eastAsia="uk-UA"/>
        </w:rPr>
        <w:t>акта</w:t>
      </w:r>
      <w:proofErr w:type="spellEnd"/>
      <w:r w:rsidRPr="005F0232">
        <w:rPr>
          <w:rFonts w:ascii="Times New Roman" w:eastAsia="Times New Roman" w:hAnsi="Times New Roman" w:cs="Times New Roman"/>
          <w:sz w:val="24"/>
          <w:szCs w:val="24"/>
          <w:lang w:eastAsia="uk-UA"/>
        </w:rPr>
        <w:t>/актів виконаних робіт.</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1" w:name="n464"/>
      <w:bookmarkEnd w:id="61"/>
      <w:r w:rsidRPr="005F0232">
        <w:rPr>
          <w:rFonts w:ascii="Times New Roman" w:eastAsia="Times New Roman" w:hAnsi="Times New Roman" w:cs="Times New Roman"/>
          <w:sz w:val="24"/>
          <w:szCs w:val="24"/>
          <w:lang w:eastAsia="uk-UA"/>
        </w:rPr>
        <w:t>Договір укладається між одержувачем та сільськогосподарською дорадчою службою або сільськогосподарським дорадником/експертом-дорадником, зареєстрованим у встановленому законодавством порядку суб’єктом підприємницької діяльності.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2" w:name="n465"/>
      <w:bookmarkEnd w:id="62"/>
      <w:r w:rsidRPr="005F0232">
        <w:rPr>
          <w:rFonts w:ascii="Times New Roman" w:eastAsia="Times New Roman" w:hAnsi="Times New Roman" w:cs="Times New Roman"/>
          <w:sz w:val="24"/>
          <w:szCs w:val="24"/>
          <w:lang w:eastAsia="uk-UA"/>
        </w:rPr>
        <w:t>Для отримання фінансової підтримки одержувач подає уповноваженому банку заявку та такі документи: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3" w:name="n466"/>
      <w:bookmarkEnd w:id="63"/>
      <w:r w:rsidRPr="005F0232">
        <w:rPr>
          <w:rFonts w:ascii="Times New Roman" w:eastAsia="Times New Roman" w:hAnsi="Times New Roman" w:cs="Times New Roman"/>
          <w:sz w:val="24"/>
          <w:szCs w:val="24"/>
          <w:lang w:eastAsia="uk-UA"/>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w:t>
      </w:r>
      <w:hyperlink r:id="rId37" w:anchor="n54" w:tgtFrame="_blank" w:history="1">
        <w:r w:rsidRPr="005F0232">
          <w:rPr>
            <w:rFonts w:ascii="Times New Roman" w:eastAsia="Times New Roman" w:hAnsi="Times New Roman" w:cs="Times New Roman"/>
            <w:color w:val="000099"/>
            <w:sz w:val="24"/>
            <w:szCs w:val="24"/>
            <w:u w:val="single"/>
            <w:lang w:eastAsia="uk-UA"/>
          </w:rPr>
          <w:t>статті 8</w:t>
        </w:r>
      </w:hyperlink>
      <w:hyperlink r:id="rId38" w:anchor="n54" w:tgtFrame="_blank" w:history="1">
        <w:r w:rsidRPr="005F0232">
          <w:rPr>
            <w:rFonts w:ascii="Times New Roman" w:eastAsia="Times New Roman" w:hAnsi="Times New Roman" w:cs="Times New Roman"/>
            <w:b/>
            <w:bCs/>
            <w:color w:val="000099"/>
            <w:sz w:val="2"/>
            <w:szCs w:val="2"/>
            <w:u w:val="single"/>
            <w:vertAlign w:val="superscript"/>
            <w:lang w:eastAsia="uk-UA"/>
          </w:rPr>
          <w:t>-</w:t>
        </w:r>
        <w:r w:rsidRPr="005F0232">
          <w:rPr>
            <w:rFonts w:ascii="Times New Roman" w:eastAsia="Times New Roman" w:hAnsi="Times New Roman" w:cs="Times New Roman"/>
            <w:b/>
            <w:bCs/>
            <w:color w:val="000099"/>
            <w:sz w:val="16"/>
            <w:szCs w:val="16"/>
            <w:u w:val="single"/>
            <w:vertAlign w:val="superscript"/>
            <w:lang w:eastAsia="uk-UA"/>
          </w:rPr>
          <w:t>1</w:t>
        </w:r>
      </w:hyperlink>
      <w:r w:rsidRPr="005F0232">
        <w:rPr>
          <w:rFonts w:ascii="Times New Roman" w:eastAsia="Times New Roman" w:hAnsi="Times New Roman" w:cs="Times New Roman"/>
          <w:sz w:val="24"/>
          <w:szCs w:val="24"/>
          <w:lang w:eastAsia="uk-UA"/>
        </w:rPr>
        <w:t> Закону України “Про фермерське господарство”), актуальну на дату подання заявки;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4" w:name="n467"/>
      <w:bookmarkEnd w:id="64"/>
      <w:r w:rsidRPr="005F0232">
        <w:rPr>
          <w:rFonts w:ascii="Times New Roman" w:eastAsia="Times New Roman" w:hAnsi="Times New Roman" w:cs="Times New Roman"/>
          <w:sz w:val="24"/>
          <w:szCs w:val="24"/>
          <w:lang w:eastAsia="uk-UA"/>
        </w:rPr>
        <w:t>копію фінансового документа, що підтверджує наявність чистого доходу (виручки) від реалізації продукції (товарів, робіт, послуг) за останній рік, а фермерські господарства, які зареєстровані в поточному році, - копію фінансового звіту або податкову декларацію платника податку за останній звітний період;</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5" w:name="n468"/>
      <w:bookmarkEnd w:id="65"/>
      <w:r w:rsidRPr="005F0232">
        <w:rPr>
          <w:rFonts w:ascii="Times New Roman" w:eastAsia="Times New Roman" w:hAnsi="Times New Roman" w:cs="Times New Roman"/>
          <w:sz w:val="24"/>
          <w:szCs w:val="24"/>
          <w:lang w:eastAsia="uk-UA"/>
        </w:rPr>
        <w:t>копію сертифіката на право надання дорадчих послуг, виданого сільськогосподарській дорадчій службі, або кваліфікаційного свідоцтва сільськогосподарського дорадника/експерта-дорадника, які зареєстровані відповідно до </w:t>
      </w:r>
      <w:hyperlink r:id="rId39" w:tgtFrame="_blank" w:history="1">
        <w:r w:rsidRPr="005F0232">
          <w:rPr>
            <w:rFonts w:ascii="Times New Roman" w:eastAsia="Times New Roman" w:hAnsi="Times New Roman" w:cs="Times New Roman"/>
            <w:color w:val="000099"/>
            <w:sz w:val="24"/>
            <w:szCs w:val="24"/>
            <w:u w:val="single"/>
            <w:lang w:eastAsia="uk-UA"/>
          </w:rPr>
          <w:t>Закону України</w:t>
        </w:r>
      </w:hyperlink>
      <w:r w:rsidRPr="005F0232">
        <w:rPr>
          <w:rFonts w:ascii="Times New Roman" w:eastAsia="Times New Roman" w:hAnsi="Times New Roman" w:cs="Times New Roman"/>
          <w:sz w:val="24"/>
          <w:szCs w:val="24"/>
          <w:lang w:eastAsia="uk-UA"/>
        </w:rPr>
        <w:t> “Про сільськогосподарську дорадчу діяльність” та з якими укладено договір;</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6" w:name="n469"/>
      <w:bookmarkEnd w:id="66"/>
      <w:r w:rsidRPr="005F0232">
        <w:rPr>
          <w:rFonts w:ascii="Times New Roman" w:eastAsia="Times New Roman" w:hAnsi="Times New Roman" w:cs="Times New Roman"/>
          <w:sz w:val="24"/>
          <w:szCs w:val="24"/>
          <w:lang w:eastAsia="uk-UA"/>
        </w:rPr>
        <w:t>копію договору про надання сільськогосподарських дорадчих послуг;</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7" w:name="n470"/>
      <w:bookmarkEnd w:id="67"/>
      <w:r w:rsidRPr="005F0232">
        <w:rPr>
          <w:rFonts w:ascii="Times New Roman" w:eastAsia="Times New Roman" w:hAnsi="Times New Roman" w:cs="Times New Roman"/>
          <w:sz w:val="24"/>
          <w:szCs w:val="24"/>
          <w:lang w:eastAsia="uk-UA"/>
        </w:rPr>
        <w:t>акт/акти виконаних робіт.</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8" w:name="n471"/>
      <w:bookmarkEnd w:id="68"/>
      <w:r w:rsidRPr="005F0232">
        <w:rPr>
          <w:rFonts w:ascii="Times New Roman" w:eastAsia="Times New Roman" w:hAnsi="Times New Roman" w:cs="Times New Roman"/>
          <w:sz w:val="24"/>
          <w:szCs w:val="24"/>
          <w:lang w:eastAsia="uk-UA"/>
        </w:rPr>
        <w:t>Подаються оригінали або належним чином засвідчені копії документів в електронній або паперовій формі.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69" w:name="n472"/>
      <w:bookmarkEnd w:id="69"/>
      <w:r w:rsidRPr="005F0232">
        <w:rPr>
          <w:rFonts w:ascii="Times New Roman" w:eastAsia="Times New Roman" w:hAnsi="Times New Roman" w:cs="Times New Roman"/>
          <w:sz w:val="24"/>
          <w:szCs w:val="24"/>
          <w:lang w:eastAsia="uk-UA"/>
        </w:rPr>
        <w:t>Граничний строк подання документів для отримання фінансової підтримки - 15 листопада поточного року.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0" w:name="n473"/>
      <w:bookmarkEnd w:id="70"/>
      <w:r w:rsidRPr="005F0232">
        <w:rPr>
          <w:rFonts w:ascii="Times New Roman" w:eastAsia="Times New Roman" w:hAnsi="Times New Roman" w:cs="Times New Roman"/>
          <w:sz w:val="24"/>
          <w:szCs w:val="24"/>
          <w:lang w:eastAsia="uk-UA"/>
        </w:rPr>
        <w:t>Уповноважені банки формують реєстри одержувачів фінансової підтримки для отримання сільськогосподарських дорадчих послуг і щомісяця до 10 числа, але не пізніше 20 листопада поточного року, подають їх до Мінагрополітики в електронній та паперовій формі.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1" w:name="n474"/>
      <w:bookmarkEnd w:id="71"/>
      <w:r w:rsidRPr="005F0232">
        <w:rPr>
          <w:rFonts w:ascii="Times New Roman" w:eastAsia="Times New Roman" w:hAnsi="Times New Roman" w:cs="Times New Roman"/>
          <w:sz w:val="24"/>
          <w:szCs w:val="24"/>
          <w:lang w:eastAsia="uk-UA"/>
        </w:rPr>
        <w:t>Мінагрополітики на підставі поданих уповноваженими банками реєстрів одержувачів фінансової підтримки для отримання сільськогосподарських дорадчих послуг:</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2" w:name="n475"/>
      <w:bookmarkEnd w:id="72"/>
      <w:r w:rsidRPr="005F0232">
        <w:rPr>
          <w:rFonts w:ascii="Times New Roman" w:eastAsia="Times New Roman" w:hAnsi="Times New Roman" w:cs="Times New Roman"/>
          <w:sz w:val="24"/>
          <w:szCs w:val="24"/>
          <w:lang w:eastAsia="uk-UA"/>
        </w:rPr>
        <w:t xml:space="preserve">формує щомісяця до 15 числа, але не пізніше 25 листопада поточного року, перелік одержувачів фінансової підтримки для отримання сільськогосподарських дорадчих послуг і надсилає його ДПС та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з метою проведення перевірки наявності обставин, зазначених в </w:t>
      </w:r>
      <w:hyperlink r:id="rId40" w:anchor="n429" w:history="1">
        <w:r w:rsidRPr="005F0232">
          <w:rPr>
            <w:rFonts w:ascii="Times New Roman" w:eastAsia="Times New Roman" w:hAnsi="Times New Roman" w:cs="Times New Roman"/>
            <w:color w:val="006600"/>
            <w:sz w:val="24"/>
            <w:szCs w:val="24"/>
            <w:u w:val="single"/>
            <w:lang w:eastAsia="uk-UA"/>
          </w:rPr>
          <w:t>абзаці п’ятому</w:t>
        </w:r>
      </w:hyperlink>
      <w:r w:rsidRPr="005F0232">
        <w:rPr>
          <w:rFonts w:ascii="Times New Roman" w:eastAsia="Times New Roman" w:hAnsi="Times New Roman" w:cs="Times New Roman"/>
          <w:sz w:val="24"/>
          <w:szCs w:val="24"/>
          <w:lang w:eastAsia="uk-UA"/>
        </w:rPr>
        <w:t> пункту 4 цього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3" w:name="n476"/>
      <w:bookmarkEnd w:id="73"/>
      <w:r w:rsidRPr="005F0232">
        <w:rPr>
          <w:rFonts w:ascii="Times New Roman" w:eastAsia="Times New Roman" w:hAnsi="Times New Roman" w:cs="Times New Roman"/>
          <w:sz w:val="24"/>
          <w:szCs w:val="24"/>
          <w:lang w:eastAsia="uk-UA"/>
        </w:rPr>
        <w:t xml:space="preserve">виключає на підставі інформації від ДПС та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наданої протягом п’яти календарних днів, з переліку одержувачів, щодо яких виявлено наявність обставин, зазначених </w:t>
      </w:r>
      <w:r w:rsidRPr="005F0232">
        <w:rPr>
          <w:rFonts w:ascii="Times New Roman" w:eastAsia="Times New Roman" w:hAnsi="Times New Roman" w:cs="Times New Roman"/>
          <w:sz w:val="24"/>
          <w:szCs w:val="24"/>
          <w:lang w:eastAsia="uk-UA"/>
        </w:rPr>
        <w:lastRenderedPageBreak/>
        <w:t>в </w:t>
      </w:r>
      <w:hyperlink r:id="rId41" w:anchor="n429" w:history="1">
        <w:r w:rsidRPr="005F0232">
          <w:rPr>
            <w:rFonts w:ascii="Times New Roman" w:eastAsia="Times New Roman" w:hAnsi="Times New Roman" w:cs="Times New Roman"/>
            <w:color w:val="006600"/>
            <w:sz w:val="24"/>
            <w:szCs w:val="24"/>
            <w:u w:val="single"/>
            <w:lang w:eastAsia="uk-UA"/>
          </w:rPr>
          <w:t>абзаці п’ятому</w:t>
        </w:r>
      </w:hyperlink>
      <w:r w:rsidRPr="005F0232">
        <w:rPr>
          <w:rFonts w:ascii="Times New Roman" w:eastAsia="Times New Roman" w:hAnsi="Times New Roman" w:cs="Times New Roman"/>
          <w:sz w:val="24"/>
          <w:szCs w:val="24"/>
          <w:lang w:eastAsia="uk-UA"/>
        </w:rPr>
        <w:t xml:space="preserve"> пункту 4 цього Порядку, і формує протягом двох робочих днів з дати отримання інформації від ДПС та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але не пізніше 5 грудня поточного року, перелік одержувачів у розрізі уповноважених банків для виплати фінансової підтримки;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4" w:name="n477"/>
      <w:bookmarkEnd w:id="74"/>
      <w:r w:rsidRPr="005F0232">
        <w:rPr>
          <w:rFonts w:ascii="Times New Roman" w:eastAsia="Times New Roman" w:hAnsi="Times New Roman" w:cs="Times New Roman"/>
          <w:sz w:val="24"/>
          <w:szCs w:val="24"/>
          <w:lang w:eastAsia="uk-UA"/>
        </w:rPr>
        <w:t xml:space="preserve">затверджує протягом десяти робочих днів, але не пізніше 10 грудня поточного року, розподіл бюджетних коштів між уповноваженими банками в межах бюджетних асигнувань </w:t>
      </w:r>
      <w:proofErr w:type="spellStart"/>
      <w:r w:rsidRPr="005F0232">
        <w:rPr>
          <w:rFonts w:ascii="Times New Roman" w:eastAsia="Times New Roman" w:hAnsi="Times New Roman" w:cs="Times New Roman"/>
          <w:sz w:val="24"/>
          <w:szCs w:val="24"/>
          <w:lang w:eastAsia="uk-UA"/>
        </w:rPr>
        <w:t>пропорційно</w:t>
      </w:r>
      <w:proofErr w:type="spellEnd"/>
      <w:r w:rsidRPr="005F0232">
        <w:rPr>
          <w:rFonts w:ascii="Times New Roman" w:eastAsia="Times New Roman" w:hAnsi="Times New Roman" w:cs="Times New Roman"/>
          <w:sz w:val="24"/>
          <w:szCs w:val="24"/>
          <w:lang w:eastAsia="uk-UA"/>
        </w:rPr>
        <w:t xml:space="preserve"> визначеній потребі у фінансовій підтримці.</w:t>
      </w:r>
    </w:p>
    <w:p w:rsidR="005F0232" w:rsidRPr="005F0232" w:rsidRDefault="005F0232" w:rsidP="005F0232">
      <w:pPr>
        <w:spacing w:after="100" w:afterAutospacing="1" w:line="240" w:lineRule="auto"/>
        <w:rPr>
          <w:rFonts w:ascii="Times New Roman" w:eastAsia="Times New Roman" w:hAnsi="Times New Roman" w:cs="Times New Roman"/>
          <w:sz w:val="24"/>
          <w:szCs w:val="24"/>
          <w:lang w:eastAsia="uk-UA"/>
        </w:rPr>
      </w:pPr>
      <w:bookmarkStart w:id="75" w:name="n478"/>
      <w:bookmarkEnd w:id="75"/>
      <w:r w:rsidRPr="005F0232">
        <w:rPr>
          <w:rFonts w:ascii="Times New Roman" w:eastAsia="Times New Roman" w:hAnsi="Times New Roman" w:cs="Times New Roman"/>
          <w:sz w:val="24"/>
          <w:szCs w:val="24"/>
          <w:lang w:eastAsia="uk-UA"/>
        </w:rPr>
        <w:t>Мінагрополітики перераховує з рахунка, відкритого в Казначействі, уповноваженим банкам бюджетні кошти на підставі: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6" w:name="n479"/>
      <w:bookmarkEnd w:id="76"/>
      <w:r w:rsidRPr="005F0232">
        <w:rPr>
          <w:rFonts w:ascii="Times New Roman" w:eastAsia="Times New Roman" w:hAnsi="Times New Roman" w:cs="Times New Roman"/>
          <w:sz w:val="24"/>
          <w:szCs w:val="24"/>
          <w:lang w:eastAsia="uk-UA"/>
        </w:rPr>
        <w:t>підписаного Мінагрополітики з уповноваженим банком Меморандуму про загальні засади співробітництва;</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7" w:name="n480"/>
      <w:bookmarkEnd w:id="77"/>
      <w:r w:rsidRPr="005F0232">
        <w:rPr>
          <w:rFonts w:ascii="Times New Roman" w:eastAsia="Times New Roman" w:hAnsi="Times New Roman" w:cs="Times New Roman"/>
          <w:sz w:val="24"/>
          <w:szCs w:val="24"/>
          <w:lang w:eastAsia="uk-UA"/>
        </w:rPr>
        <w:t>розподілу бюджетних коштів між уповноваженими банками;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8" w:name="n481"/>
      <w:bookmarkEnd w:id="78"/>
      <w:r w:rsidRPr="005F0232">
        <w:rPr>
          <w:rFonts w:ascii="Times New Roman" w:eastAsia="Times New Roman" w:hAnsi="Times New Roman" w:cs="Times New Roman"/>
          <w:sz w:val="24"/>
          <w:szCs w:val="24"/>
          <w:lang w:eastAsia="uk-UA"/>
        </w:rPr>
        <w:t>реєстру у розрізі уповноважених банків для виплати фінансової підтримки.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79" w:name="n482"/>
      <w:bookmarkEnd w:id="79"/>
      <w:r w:rsidRPr="005F0232">
        <w:rPr>
          <w:rFonts w:ascii="Times New Roman" w:eastAsia="Times New Roman" w:hAnsi="Times New Roman" w:cs="Times New Roman"/>
          <w:sz w:val="24"/>
          <w:szCs w:val="24"/>
          <w:lang w:eastAsia="uk-UA"/>
        </w:rPr>
        <w:t>Уповноважений банк протягом трьох банківських днів з дати отримання коштів від Мінагрополітики перераховує їх на поточні рахунки одержувачів та протягом двох робочих днів інформує Мінагрополітики про перерахування коштів.</w:t>
      </w:r>
    </w:p>
    <w:bookmarkStart w:id="80" w:name="n483"/>
    <w:bookmarkEnd w:id="80"/>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r w:rsidRPr="005F0232">
        <w:rPr>
          <w:rFonts w:ascii="Times New Roman" w:eastAsia="Times New Roman" w:hAnsi="Times New Roman" w:cs="Times New Roman"/>
          <w:sz w:val="24"/>
          <w:szCs w:val="24"/>
          <w:lang w:eastAsia="uk-UA"/>
        </w:rPr>
        <w:fldChar w:fldCharType="begin"/>
      </w:r>
      <w:r w:rsidRPr="005F0232">
        <w:rPr>
          <w:rFonts w:ascii="Times New Roman" w:eastAsia="Times New Roman" w:hAnsi="Times New Roman" w:cs="Times New Roman"/>
          <w:sz w:val="24"/>
          <w:szCs w:val="24"/>
          <w:lang w:eastAsia="uk-UA"/>
        </w:rPr>
        <w:instrText xml:space="preserve"> HYPERLINK "https://zakon.rada.gov.ua/laws/show/z1011-21" \l "n6" \t "_blank" </w:instrText>
      </w:r>
      <w:r w:rsidRPr="005F0232">
        <w:rPr>
          <w:rFonts w:ascii="Times New Roman" w:eastAsia="Times New Roman" w:hAnsi="Times New Roman" w:cs="Times New Roman"/>
          <w:sz w:val="24"/>
          <w:szCs w:val="24"/>
          <w:lang w:eastAsia="uk-UA"/>
        </w:rPr>
        <w:fldChar w:fldCharType="separate"/>
      </w:r>
      <w:r w:rsidRPr="005F0232">
        <w:rPr>
          <w:rFonts w:ascii="Times New Roman" w:eastAsia="Times New Roman" w:hAnsi="Times New Roman" w:cs="Times New Roman"/>
          <w:color w:val="000099"/>
          <w:sz w:val="24"/>
          <w:szCs w:val="24"/>
          <w:u w:val="single"/>
          <w:lang w:eastAsia="uk-UA"/>
        </w:rPr>
        <w:t>Форму реєстру</w:t>
      </w:r>
      <w:r w:rsidRPr="005F0232">
        <w:rPr>
          <w:rFonts w:ascii="Times New Roman" w:eastAsia="Times New Roman" w:hAnsi="Times New Roman" w:cs="Times New Roman"/>
          <w:sz w:val="24"/>
          <w:szCs w:val="24"/>
          <w:lang w:eastAsia="uk-UA"/>
        </w:rPr>
        <w:fldChar w:fldCharType="end"/>
      </w:r>
      <w:r w:rsidRPr="005F0232">
        <w:rPr>
          <w:rFonts w:ascii="Times New Roman" w:eastAsia="Times New Roman" w:hAnsi="Times New Roman" w:cs="Times New Roman"/>
          <w:sz w:val="24"/>
          <w:szCs w:val="24"/>
          <w:lang w:eastAsia="uk-UA"/>
        </w:rPr>
        <w:t> затверджує Мінагрополітики.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1" w:name="n484"/>
      <w:bookmarkEnd w:id="81"/>
      <w:r w:rsidRPr="005F0232">
        <w:rPr>
          <w:rFonts w:ascii="Times New Roman" w:eastAsia="Times New Roman" w:hAnsi="Times New Roman" w:cs="Times New Roman"/>
          <w:sz w:val="24"/>
          <w:szCs w:val="24"/>
          <w:lang w:eastAsia="uk-UA"/>
        </w:rPr>
        <w:t>9. Новоствореним фермерським господарствам у період їх становлення (перші три роки після створення) виділяється бюджетна субсидія на одиницю оброблюваних угідь (1 гектар) один раз виключно для провадження сільськогосподарської діяльності у розмірі 5000 гривень на 1 гектар, але не більше 100000 гривень на одне фермерське господарство.</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2" w:name="n485"/>
      <w:bookmarkEnd w:id="82"/>
      <w:r w:rsidRPr="005F0232">
        <w:rPr>
          <w:rFonts w:ascii="Times New Roman" w:eastAsia="Times New Roman" w:hAnsi="Times New Roman" w:cs="Times New Roman"/>
          <w:sz w:val="24"/>
          <w:szCs w:val="24"/>
          <w:lang w:eastAsia="uk-UA"/>
        </w:rPr>
        <w:t xml:space="preserve">Для отримання бюджетної субсидії новостворені фермерські господарства подають регіональним відділенням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заявку та такі документи: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3" w:name="n486"/>
      <w:bookmarkEnd w:id="83"/>
      <w:r w:rsidRPr="005F0232">
        <w:rPr>
          <w:rFonts w:ascii="Times New Roman" w:eastAsia="Times New Roman" w:hAnsi="Times New Roman" w:cs="Times New Roman"/>
          <w:sz w:val="24"/>
          <w:szCs w:val="24"/>
          <w:lang w:eastAsia="uk-UA"/>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w:t>
      </w:r>
      <w:hyperlink r:id="rId42" w:anchor="n54" w:tgtFrame="_blank" w:history="1">
        <w:r w:rsidRPr="005F0232">
          <w:rPr>
            <w:rFonts w:ascii="Times New Roman" w:eastAsia="Times New Roman" w:hAnsi="Times New Roman" w:cs="Times New Roman"/>
            <w:color w:val="000099"/>
            <w:sz w:val="24"/>
            <w:szCs w:val="24"/>
            <w:u w:val="single"/>
            <w:lang w:eastAsia="uk-UA"/>
          </w:rPr>
          <w:t>статті 8</w:t>
        </w:r>
      </w:hyperlink>
      <w:hyperlink r:id="rId43" w:anchor="n54" w:tgtFrame="_blank" w:history="1">
        <w:r w:rsidRPr="005F0232">
          <w:rPr>
            <w:rFonts w:ascii="Times New Roman" w:eastAsia="Times New Roman" w:hAnsi="Times New Roman" w:cs="Times New Roman"/>
            <w:b/>
            <w:bCs/>
            <w:color w:val="000099"/>
            <w:sz w:val="2"/>
            <w:szCs w:val="2"/>
            <w:u w:val="single"/>
            <w:vertAlign w:val="superscript"/>
            <w:lang w:eastAsia="uk-UA"/>
          </w:rPr>
          <w:t>-</w:t>
        </w:r>
        <w:r w:rsidRPr="005F0232">
          <w:rPr>
            <w:rFonts w:ascii="Times New Roman" w:eastAsia="Times New Roman" w:hAnsi="Times New Roman" w:cs="Times New Roman"/>
            <w:b/>
            <w:bCs/>
            <w:color w:val="000099"/>
            <w:sz w:val="16"/>
            <w:szCs w:val="16"/>
            <w:u w:val="single"/>
            <w:vertAlign w:val="superscript"/>
            <w:lang w:eastAsia="uk-UA"/>
          </w:rPr>
          <w:t>1</w:t>
        </w:r>
      </w:hyperlink>
      <w:r w:rsidRPr="005F0232">
        <w:rPr>
          <w:rFonts w:ascii="Times New Roman" w:eastAsia="Times New Roman" w:hAnsi="Times New Roman" w:cs="Times New Roman"/>
          <w:sz w:val="24"/>
          <w:szCs w:val="24"/>
          <w:lang w:eastAsia="uk-UA"/>
        </w:rPr>
        <w:t> Закону України “Про фермерське господарство”);</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4" w:name="n487"/>
      <w:bookmarkEnd w:id="84"/>
      <w:r w:rsidRPr="005F0232">
        <w:rPr>
          <w:rFonts w:ascii="Times New Roman" w:eastAsia="Times New Roman" w:hAnsi="Times New Roman" w:cs="Times New Roman"/>
          <w:sz w:val="24"/>
          <w:szCs w:val="24"/>
          <w:lang w:eastAsia="uk-UA"/>
        </w:rPr>
        <w:t>копію фінансового документа, що підтверджує наявність чистого доходу (виручки) від реалізації продукції (товарів, робіт, послуг) за останній рік (для фермерського господарства), а фермерські господарства, які зареєстровані в поточному році, - копію фінансового звіту або податкову декларацію платника податку за останній звітний період;</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5" w:name="n488"/>
      <w:bookmarkEnd w:id="85"/>
      <w:r w:rsidRPr="005F0232">
        <w:rPr>
          <w:rFonts w:ascii="Times New Roman" w:eastAsia="Times New Roman" w:hAnsi="Times New Roman" w:cs="Times New Roman"/>
          <w:sz w:val="24"/>
          <w:szCs w:val="24"/>
          <w:lang w:eastAsia="uk-UA"/>
        </w:rPr>
        <w:t>одну із таких відомостей з Державного реєстру речових прав на нерухоме майно, що підтверджують право власності та/або користування земельною ділянкою, актуальну на дату подання заявки: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6" w:name="n489"/>
      <w:bookmarkEnd w:id="86"/>
      <w:r w:rsidRPr="005F0232">
        <w:rPr>
          <w:rFonts w:ascii="Times New Roman" w:eastAsia="Times New Roman" w:hAnsi="Times New Roman" w:cs="Times New Roman"/>
          <w:sz w:val="24"/>
          <w:szCs w:val="24"/>
          <w:lang w:eastAsia="uk-UA"/>
        </w:rPr>
        <w:t>стосовно земель фермерського господарства як юридичної особи - для земельних ділянок, що перебувають у власності та/або користуванні фермерського господарства, або земельних ділянок, які перебувають у користуванні голови фермерського господарства, наданих йому із земель державної або комунальної власності для ведення фермерського господарства;</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7" w:name="n490"/>
      <w:bookmarkEnd w:id="87"/>
      <w:r w:rsidRPr="005F0232">
        <w:rPr>
          <w:rFonts w:ascii="Times New Roman" w:eastAsia="Times New Roman" w:hAnsi="Times New Roman" w:cs="Times New Roman"/>
          <w:sz w:val="24"/>
          <w:szCs w:val="24"/>
          <w:lang w:eastAsia="uk-UA"/>
        </w:rPr>
        <w:t>стосовно земель фермерського господарства, створеного без набуття статусу юридичної особи відповідно до </w:t>
      </w:r>
      <w:hyperlink r:id="rId44" w:anchor="n54" w:tgtFrame="_blank" w:history="1">
        <w:r w:rsidRPr="005F0232">
          <w:rPr>
            <w:rFonts w:ascii="Times New Roman" w:eastAsia="Times New Roman" w:hAnsi="Times New Roman" w:cs="Times New Roman"/>
            <w:color w:val="000099"/>
            <w:sz w:val="24"/>
            <w:szCs w:val="24"/>
            <w:u w:val="single"/>
            <w:lang w:eastAsia="uk-UA"/>
          </w:rPr>
          <w:t>статті 8</w:t>
        </w:r>
      </w:hyperlink>
      <w:hyperlink r:id="rId45" w:anchor="n54" w:tgtFrame="_blank" w:history="1">
        <w:r w:rsidRPr="005F0232">
          <w:rPr>
            <w:rFonts w:ascii="Times New Roman" w:eastAsia="Times New Roman" w:hAnsi="Times New Roman" w:cs="Times New Roman"/>
            <w:b/>
            <w:bCs/>
            <w:color w:val="000099"/>
            <w:sz w:val="2"/>
            <w:szCs w:val="2"/>
            <w:u w:val="single"/>
            <w:vertAlign w:val="superscript"/>
            <w:lang w:eastAsia="uk-UA"/>
          </w:rPr>
          <w:t>-</w:t>
        </w:r>
        <w:r w:rsidRPr="005F0232">
          <w:rPr>
            <w:rFonts w:ascii="Times New Roman" w:eastAsia="Times New Roman" w:hAnsi="Times New Roman" w:cs="Times New Roman"/>
            <w:b/>
            <w:bCs/>
            <w:color w:val="000099"/>
            <w:sz w:val="16"/>
            <w:szCs w:val="16"/>
            <w:u w:val="single"/>
            <w:vertAlign w:val="superscript"/>
            <w:lang w:eastAsia="uk-UA"/>
          </w:rPr>
          <w:t>1</w:t>
        </w:r>
      </w:hyperlink>
      <w:r w:rsidRPr="005F0232">
        <w:rPr>
          <w:rFonts w:ascii="Times New Roman" w:eastAsia="Times New Roman" w:hAnsi="Times New Roman" w:cs="Times New Roman"/>
          <w:sz w:val="24"/>
          <w:szCs w:val="24"/>
          <w:lang w:eastAsia="uk-UA"/>
        </w:rPr>
        <w:t> Закону України “Про фермерське господарство”, для земельних ділянок, які перебувають у власності та/або користуванні членів фермерського господарства.</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8" w:name="n491"/>
      <w:bookmarkEnd w:id="88"/>
      <w:r w:rsidRPr="005F0232">
        <w:rPr>
          <w:rFonts w:ascii="Times New Roman" w:eastAsia="Times New Roman" w:hAnsi="Times New Roman" w:cs="Times New Roman"/>
          <w:sz w:val="24"/>
          <w:szCs w:val="24"/>
          <w:lang w:eastAsia="uk-UA"/>
        </w:rPr>
        <w:t>Подаються оригінали або належним чином засвідчені копії документів в електронній та паперовій формі.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89" w:name="n492"/>
      <w:bookmarkEnd w:id="89"/>
      <w:r w:rsidRPr="005F0232">
        <w:rPr>
          <w:rFonts w:ascii="Times New Roman" w:eastAsia="Times New Roman" w:hAnsi="Times New Roman" w:cs="Times New Roman"/>
          <w:sz w:val="24"/>
          <w:szCs w:val="24"/>
          <w:lang w:eastAsia="uk-UA"/>
        </w:rPr>
        <w:t xml:space="preserve">Регіональні відділення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формують реєстри новостворених фермерських господарств, яким виділяється бюджетна субсидія, і подають їх до 10 числа поточного місяця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в електронній та паперовій формі.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0" w:name="n493"/>
      <w:bookmarkEnd w:id="90"/>
      <w:r w:rsidRPr="005F0232">
        <w:rPr>
          <w:rFonts w:ascii="Times New Roman" w:eastAsia="Times New Roman" w:hAnsi="Times New Roman" w:cs="Times New Roman"/>
          <w:sz w:val="24"/>
          <w:szCs w:val="24"/>
          <w:lang w:eastAsia="uk-UA"/>
        </w:rPr>
        <w:lastRenderedPageBreak/>
        <w:t xml:space="preserve">Граничний строк подання документів до регіональних відділень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для отримання бюджетної субсидії - 30 жовтня поточного року.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1" w:name="n494"/>
      <w:bookmarkEnd w:id="91"/>
      <w:r w:rsidRPr="005F0232">
        <w:rPr>
          <w:rFonts w:ascii="Times New Roman" w:eastAsia="Times New Roman" w:hAnsi="Times New Roman" w:cs="Times New Roman"/>
          <w:sz w:val="24"/>
          <w:szCs w:val="24"/>
          <w:lang w:eastAsia="uk-UA"/>
        </w:rPr>
        <w:t>Реєстр новостворених фермерських господарств, яким виділяється бюджетна субсидія, містить інформацію про повне найменування, код згідно з ЄДРПОУ юридичної особи або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фізичної особи - підприємця; площу земель сільськогосподарського призначення; суму коштів, що підлягає виплаті.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2" w:name="n495"/>
      <w:bookmarkEnd w:id="92"/>
      <w:proofErr w:type="spellStart"/>
      <w:r w:rsidRPr="005F0232">
        <w:rPr>
          <w:rFonts w:ascii="Times New Roman" w:eastAsia="Times New Roman" w:hAnsi="Times New Roman" w:cs="Times New Roman"/>
          <w:sz w:val="24"/>
          <w:szCs w:val="24"/>
          <w:lang w:eastAsia="uk-UA"/>
        </w:rPr>
        <w:t>Укрдержфонд</w:t>
      </w:r>
      <w:proofErr w:type="spellEnd"/>
      <w:r w:rsidRPr="005F0232">
        <w:rPr>
          <w:rFonts w:ascii="Times New Roman" w:eastAsia="Times New Roman" w:hAnsi="Times New Roman" w:cs="Times New Roman"/>
          <w:sz w:val="24"/>
          <w:szCs w:val="24"/>
          <w:lang w:eastAsia="uk-UA"/>
        </w:rPr>
        <w:t>:</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3" w:name="n496"/>
      <w:bookmarkEnd w:id="93"/>
      <w:r w:rsidRPr="005F0232">
        <w:rPr>
          <w:rFonts w:ascii="Times New Roman" w:eastAsia="Times New Roman" w:hAnsi="Times New Roman" w:cs="Times New Roman"/>
          <w:sz w:val="24"/>
          <w:szCs w:val="24"/>
          <w:lang w:eastAsia="uk-UA"/>
        </w:rPr>
        <w:t xml:space="preserve">перевіряє наявність заборгованості перед </w:t>
      </w:r>
      <w:proofErr w:type="spellStart"/>
      <w:r w:rsidRPr="005F0232">
        <w:rPr>
          <w:rFonts w:ascii="Times New Roman" w:eastAsia="Times New Roman" w:hAnsi="Times New Roman" w:cs="Times New Roman"/>
          <w:sz w:val="24"/>
          <w:szCs w:val="24"/>
          <w:lang w:eastAsia="uk-UA"/>
        </w:rPr>
        <w:t>Укрдержфондом</w:t>
      </w:r>
      <w:proofErr w:type="spellEnd"/>
      <w:r w:rsidRPr="005F0232">
        <w:rPr>
          <w:rFonts w:ascii="Times New Roman" w:eastAsia="Times New Roman" w:hAnsi="Times New Roman" w:cs="Times New Roman"/>
          <w:sz w:val="24"/>
          <w:szCs w:val="24"/>
          <w:lang w:eastAsia="uk-UA"/>
        </w:rPr>
        <w:t xml:space="preserve"> та його регіональними відділеннями за бюджетною програмою “Надання кредитів фермерським господарствам”;</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4" w:name="n497"/>
      <w:bookmarkEnd w:id="94"/>
      <w:r w:rsidRPr="005F0232">
        <w:rPr>
          <w:rFonts w:ascii="Times New Roman" w:eastAsia="Times New Roman" w:hAnsi="Times New Roman" w:cs="Times New Roman"/>
          <w:sz w:val="24"/>
          <w:szCs w:val="24"/>
          <w:lang w:eastAsia="uk-UA"/>
        </w:rPr>
        <w:t>формує двічі на рік до 1 липня та 10 листопада перелік новостворених фермерських господарств на отримання бюджетної субсидії та надсилає його ДПС з метою проведення перевірки наявності обставин, зазначених в </w:t>
      </w:r>
      <w:hyperlink r:id="rId46" w:anchor="n429" w:history="1">
        <w:r w:rsidRPr="005F0232">
          <w:rPr>
            <w:rFonts w:ascii="Times New Roman" w:eastAsia="Times New Roman" w:hAnsi="Times New Roman" w:cs="Times New Roman"/>
            <w:color w:val="006600"/>
            <w:sz w:val="24"/>
            <w:szCs w:val="24"/>
            <w:u w:val="single"/>
            <w:lang w:eastAsia="uk-UA"/>
          </w:rPr>
          <w:t>абзаці п’ятому</w:t>
        </w:r>
      </w:hyperlink>
      <w:r w:rsidRPr="005F0232">
        <w:rPr>
          <w:rFonts w:ascii="Times New Roman" w:eastAsia="Times New Roman" w:hAnsi="Times New Roman" w:cs="Times New Roman"/>
          <w:sz w:val="24"/>
          <w:szCs w:val="24"/>
          <w:lang w:eastAsia="uk-UA"/>
        </w:rPr>
        <w:t> пункту 4 цього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5" w:name="n498"/>
      <w:bookmarkEnd w:id="95"/>
      <w:r w:rsidRPr="005F0232">
        <w:rPr>
          <w:rFonts w:ascii="Times New Roman" w:eastAsia="Times New Roman" w:hAnsi="Times New Roman" w:cs="Times New Roman"/>
          <w:sz w:val="24"/>
          <w:szCs w:val="24"/>
          <w:lang w:eastAsia="uk-UA"/>
        </w:rPr>
        <w:t>виключає на підставі інформації від ДПС, наданої протягом п’яти календарних днів, з переліку новостворених фермерських господарств на отримання бюджетної субсидії новостворені фермерські господарства, щодо яких виявлено наявність обставин, зазначених в </w:t>
      </w:r>
      <w:hyperlink r:id="rId47" w:anchor="n429" w:history="1">
        <w:r w:rsidRPr="005F0232">
          <w:rPr>
            <w:rFonts w:ascii="Times New Roman" w:eastAsia="Times New Roman" w:hAnsi="Times New Roman" w:cs="Times New Roman"/>
            <w:color w:val="006600"/>
            <w:sz w:val="24"/>
            <w:szCs w:val="24"/>
            <w:u w:val="single"/>
            <w:lang w:eastAsia="uk-UA"/>
          </w:rPr>
          <w:t>абзаці п’ятому</w:t>
        </w:r>
      </w:hyperlink>
      <w:r w:rsidRPr="005F0232">
        <w:rPr>
          <w:rFonts w:ascii="Times New Roman" w:eastAsia="Times New Roman" w:hAnsi="Times New Roman" w:cs="Times New Roman"/>
          <w:sz w:val="24"/>
          <w:szCs w:val="24"/>
          <w:lang w:eastAsia="uk-UA"/>
        </w:rPr>
        <w:t> пункту 4 цього Порядку, і формує до 10 липня та 20 листопада зведений реєстр новостворених фермерських господарств на отримання бюджетної субсидії, який подає Мінагрополітики.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6" w:name="n499"/>
      <w:bookmarkEnd w:id="96"/>
      <w:r w:rsidRPr="005F0232">
        <w:rPr>
          <w:rFonts w:ascii="Times New Roman" w:eastAsia="Times New Roman" w:hAnsi="Times New Roman" w:cs="Times New Roman"/>
          <w:sz w:val="24"/>
          <w:szCs w:val="24"/>
          <w:lang w:eastAsia="uk-UA"/>
        </w:rPr>
        <w:t xml:space="preserve">Мінагрополітики затверджує до 15 липня та 25 листопада на підставі наданого </w:t>
      </w:r>
      <w:proofErr w:type="spellStart"/>
      <w:r w:rsidRPr="005F0232">
        <w:rPr>
          <w:rFonts w:ascii="Times New Roman" w:eastAsia="Times New Roman" w:hAnsi="Times New Roman" w:cs="Times New Roman"/>
          <w:sz w:val="24"/>
          <w:szCs w:val="24"/>
          <w:lang w:eastAsia="uk-UA"/>
        </w:rPr>
        <w:t>Укрдержфондом</w:t>
      </w:r>
      <w:proofErr w:type="spellEnd"/>
      <w:r w:rsidRPr="005F0232">
        <w:rPr>
          <w:rFonts w:ascii="Times New Roman" w:eastAsia="Times New Roman" w:hAnsi="Times New Roman" w:cs="Times New Roman"/>
          <w:sz w:val="24"/>
          <w:szCs w:val="24"/>
          <w:lang w:eastAsia="uk-UA"/>
        </w:rPr>
        <w:t xml:space="preserve"> зведеного реєстру новостворених фермерських господарств, яким виділяється бюджетна субсидія, розподіл бюджетних коштів, передбачених Мінагрополітики у державному бюджеті для фінансової підтримки фермерських господарств за відповідним напрямом, та спрямовує протягом п’яти робочих днів з дати затвердження бюджетні кошти до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в межах бюджетних асигнувань.</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7" w:name="n500"/>
      <w:bookmarkEnd w:id="97"/>
      <w:proofErr w:type="spellStart"/>
      <w:r w:rsidRPr="005F0232">
        <w:rPr>
          <w:rFonts w:ascii="Times New Roman" w:eastAsia="Times New Roman" w:hAnsi="Times New Roman" w:cs="Times New Roman"/>
          <w:sz w:val="24"/>
          <w:szCs w:val="24"/>
          <w:lang w:eastAsia="uk-UA"/>
        </w:rPr>
        <w:t>Укрдержфонд</w:t>
      </w:r>
      <w:proofErr w:type="spellEnd"/>
      <w:r w:rsidRPr="005F0232">
        <w:rPr>
          <w:rFonts w:ascii="Times New Roman" w:eastAsia="Times New Roman" w:hAnsi="Times New Roman" w:cs="Times New Roman"/>
          <w:sz w:val="24"/>
          <w:szCs w:val="24"/>
          <w:lang w:eastAsia="uk-UA"/>
        </w:rPr>
        <w:t xml:space="preserve"> протягом п’яти робочих днів з дати отримання коштів від Мінагрополітики перераховує їх на поточні рахунки новостворених фермерських господарств та протягом двох робочих днів інформує Мінагрополітики про перерахування коштів.</w:t>
      </w:r>
    </w:p>
    <w:bookmarkStart w:id="98" w:name="n501"/>
    <w:bookmarkEnd w:id="98"/>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r w:rsidRPr="005F0232">
        <w:rPr>
          <w:rFonts w:ascii="Times New Roman" w:eastAsia="Times New Roman" w:hAnsi="Times New Roman" w:cs="Times New Roman"/>
          <w:sz w:val="24"/>
          <w:szCs w:val="24"/>
          <w:lang w:eastAsia="uk-UA"/>
        </w:rPr>
        <w:fldChar w:fldCharType="begin"/>
      </w:r>
      <w:r w:rsidRPr="005F0232">
        <w:rPr>
          <w:rFonts w:ascii="Times New Roman" w:eastAsia="Times New Roman" w:hAnsi="Times New Roman" w:cs="Times New Roman"/>
          <w:sz w:val="24"/>
          <w:szCs w:val="24"/>
          <w:lang w:eastAsia="uk-UA"/>
        </w:rPr>
        <w:instrText xml:space="preserve"> HYPERLINK "https://zakon.rada.gov.ua/laws/show/z1011-21" \l "n6" \t "_blank" </w:instrText>
      </w:r>
      <w:r w:rsidRPr="005F0232">
        <w:rPr>
          <w:rFonts w:ascii="Times New Roman" w:eastAsia="Times New Roman" w:hAnsi="Times New Roman" w:cs="Times New Roman"/>
          <w:sz w:val="24"/>
          <w:szCs w:val="24"/>
          <w:lang w:eastAsia="uk-UA"/>
        </w:rPr>
        <w:fldChar w:fldCharType="separate"/>
      </w:r>
      <w:r w:rsidRPr="005F0232">
        <w:rPr>
          <w:rFonts w:ascii="Times New Roman" w:eastAsia="Times New Roman" w:hAnsi="Times New Roman" w:cs="Times New Roman"/>
          <w:color w:val="000099"/>
          <w:sz w:val="24"/>
          <w:szCs w:val="24"/>
          <w:u w:val="single"/>
          <w:lang w:eastAsia="uk-UA"/>
        </w:rPr>
        <w:t>Форми реєстрів</w:t>
      </w:r>
      <w:r w:rsidRPr="005F0232">
        <w:rPr>
          <w:rFonts w:ascii="Times New Roman" w:eastAsia="Times New Roman" w:hAnsi="Times New Roman" w:cs="Times New Roman"/>
          <w:sz w:val="24"/>
          <w:szCs w:val="24"/>
          <w:lang w:eastAsia="uk-UA"/>
        </w:rPr>
        <w:fldChar w:fldCharType="end"/>
      </w:r>
      <w:r w:rsidRPr="005F0232">
        <w:rPr>
          <w:rFonts w:ascii="Times New Roman" w:eastAsia="Times New Roman" w:hAnsi="Times New Roman" w:cs="Times New Roman"/>
          <w:sz w:val="24"/>
          <w:szCs w:val="24"/>
          <w:lang w:eastAsia="uk-UA"/>
        </w:rPr>
        <w:t> затверджуються Мінагрополітики.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99" w:name="n502"/>
      <w:bookmarkEnd w:id="99"/>
      <w:r w:rsidRPr="005F0232">
        <w:rPr>
          <w:rFonts w:ascii="Times New Roman" w:eastAsia="Times New Roman" w:hAnsi="Times New Roman" w:cs="Times New Roman"/>
          <w:sz w:val="24"/>
          <w:szCs w:val="24"/>
          <w:lang w:eastAsia="uk-UA"/>
        </w:rPr>
        <w:t>10. Спеціальна бюджетна дотація за утримання корів усіх напрямів продуктивності надається на безповоротній основі одержувачам, у власності яких перебуває від п’яти корів, ідентифікованих та зареєстрованих відповідно до законодавства, за кожну наявну станом на 1 липня поточного року корову в розмірі 5000 гривень, але не більше 250000 гривень (далі - дотація за утримання корів).</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0" w:name="n503"/>
      <w:bookmarkEnd w:id="100"/>
      <w:r w:rsidRPr="005F0232">
        <w:rPr>
          <w:rFonts w:ascii="Times New Roman" w:eastAsia="Times New Roman" w:hAnsi="Times New Roman" w:cs="Times New Roman"/>
          <w:sz w:val="24"/>
          <w:szCs w:val="24"/>
          <w:lang w:eastAsia="uk-UA"/>
        </w:rPr>
        <w:t>Дотація за утримання корів надається одержувачам, які не отримували протягом поточного бюджетного періоду дотацію за приріст поголів’я корів відповідно до </w:t>
      </w:r>
      <w:hyperlink r:id="rId48" w:anchor="n10" w:tgtFrame="_blank" w:history="1">
        <w:r w:rsidRPr="005F0232">
          <w:rPr>
            <w:rFonts w:ascii="Times New Roman" w:eastAsia="Times New Roman" w:hAnsi="Times New Roman" w:cs="Times New Roman"/>
            <w:color w:val="000099"/>
            <w:sz w:val="24"/>
            <w:szCs w:val="24"/>
            <w:u w:val="single"/>
            <w:lang w:eastAsia="uk-UA"/>
          </w:rPr>
          <w:t>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w:t>
        </w:r>
      </w:hyperlink>
      <w:r w:rsidRPr="005F0232">
        <w:rPr>
          <w:rFonts w:ascii="Times New Roman" w:eastAsia="Times New Roman" w:hAnsi="Times New Roman" w:cs="Times New Roman"/>
          <w:sz w:val="24"/>
          <w:szCs w:val="24"/>
          <w:lang w:eastAsia="uk-UA"/>
        </w:rPr>
        <w:t>, затвердженого постановою Кабінету Міністрів України від 7 лютого 2018 р. № 107 (Офіційний вісник України, 2018 р., № 22, ст. 729; 2020 р., № 43, ст. 1395).</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1" w:name="n504"/>
      <w:bookmarkEnd w:id="101"/>
      <w:r w:rsidRPr="005F0232">
        <w:rPr>
          <w:rFonts w:ascii="Times New Roman" w:eastAsia="Times New Roman" w:hAnsi="Times New Roman" w:cs="Times New Roman"/>
          <w:sz w:val="24"/>
          <w:szCs w:val="24"/>
          <w:lang w:eastAsia="uk-UA"/>
        </w:rPr>
        <w:t>Для отримання дотації за утримання корів одержувачі подають до структурних підрозділів облдержадміністрацій, що забезпечують виконання функцій з питань агропромислового розвитку, заявку із зазначенням кількості корів усіх напрямів продуктивності (станом на 1 липня поточного року) та такі документи: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2" w:name="n505"/>
      <w:bookmarkEnd w:id="102"/>
      <w:r w:rsidRPr="005F0232">
        <w:rPr>
          <w:rFonts w:ascii="Times New Roman" w:eastAsia="Times New Roman" w:hAnsi="Times New Roman" w:cs="Times New Roman"/>
          <w:sz w:val="24"/>
          <w:szCs w:val="24"/>
          <w:lang w:eastAsia="uk-UA"/>
        </w:rPr>
        <w:t>довідку про відкриття поточного рахунка, видану банком;</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3" w:name="n506"/>
      <w:bookmarkEnd w:id="103"/>
      <w:r w:rsidRPr="005F0232">
        <w:rPr>
          <w:rFonts w:ascii="Times New Roman" w:eastAsia="Times New Roman" w:hAnsi="Times New Roman" w:cs="Times New Roman"/>
          <w:sz w:val="24"/>
          <w:szCs w:val="24"/>
          <w:lang w:eastAsia="uk-UA"/>
        </w:rPr>
        <w:lastRenderedPageBreak/>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w:t>
      </w:r>
      <w:hyperlink r:id="rId49" w:anchor="n54" w:tgtFrame="_blank" w:history="1">
        <w:r w:rsidRPr="005F0232">
          <w:rPr>
            <w:rFonts w:ascii="Times New Roman" w:eastAsia="Times New Roman" w:hAnsi="Times New Roman" w:cs="Times New Roman"/>
            <w:color w:val="000099"/>
            <w:sz w:val="24"/>
            <w:szCs w:val="24"/>
            <w:u w:val="single"/>
            <w:lang w:eastAsia="uk-UA"/>
          </w:rPr>
          <w:t>статті 8</w:t>
        </w:r>
      </w:hyperlink>
      <w:hyperlink r:id="rId50" w:anchor="n54" w:tgtFrame="_blank" w:history="1">
        <w:r w:rsidRPr="005F0232">
          <w:rPr>
            <w:rFonts w:ascii="Times New Roman" w:eastAsia="Times New Roman" w:hAnsi="Times New Roman" w:cs="Times New Roman"/>
            <w:b/>
            <w:bCs/>
            <w:color w:val="000099"/>
            <w:sz w:val="2"/>
            <w:szCs w:val="2"/>
            <w:u w:val="single"/>
            <w:vertAlign w:val="superscript"/>
            <w:lang w:eastAsia="uk-UA"/>
          </w:rPr>
          <w:t>-</w:t>
        </w:r>
        <w:r w:rsidRPr="005F0232">
          <w:rPr>
            <w:rFonts w:ascii="Times New Roman" w:eastAsia="Times New Roman" w:hAnsi="Times New Roman" w:cs="Times New Roman"/>
            <w:b/>
            <w:bCs/>
            <w:color w:val="000099"/>
            <w:sz w:val="16"/>
            <w:szCs w:val="16"/>
            <w:u w:val="single"/>
            <w:vertAlign w:val="superscript"/>
            <w:lang w:eastAsia="uk-UA"/>
          </w:rPr>
          <w:t>1</w:t>
        </w:r>
      </w:hyperlink>
      <w:r w:rsidRPr="005F0232">
        <w:rPr>
          <w:rFonts w:ascii="Times New Roman" w:eastAsia="Times New Roman" w:hAnsi="Times New Roman" w:cs="Times New Roman"/>
          <w:sz w:val="24"/>
          <w:szCs w:val="24"/>
          <w:lang w:eastAsia="uk-UA"/>
        </w:rPr>
        <w:t> Закону України “Про фермерське господарство”), дійсну на дату подання заявки;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4" w:name="n507"/>
      <w:bookmarkEnd w:id="104"/>
      <w:r w:rsidRPr="005F0232">
        <w:rPr>
          <w:rFonts w:ascii="Times New Roman" w:eastAsia="Times New Roman" w:hAnsi="Times New Roman" w:cs="Times New Roman"/>
          <w:sz w:val="24"/>
          <w:szCs w:val="24"/>
          <w:lang w:eastAsia="uk-UA"/>
        </w:rPr>
        <w:t>копію фінансового документа, що підтверджує наявність чистого доходу (виручки) від реалізації продукції (товарів, робіт, послуг) за останній рік, а фермерські господарства, які зареєстровані в поточному році, - копію фінансового звіту або податкову декларацію платника податку за останній звітний період.</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5" w:name="n508"/>
      <w:bookmarkEnd w:id="105"/>
      <w:r w:rsidRPr="005F0232">
        <w:rPr>
          <w:rFonts w:ascii="Times New Roman" w:eastAsia="Times New Roman" w:hAnsi="Times New Roman" w:cs="Times New Roman"/>
          <w:sz w:val="24"/>
          <w:szCs w:val="24"/>
          <w:lang w:eastAsia="uk-UA"/>
        </w:rPr>
        <w:t>Подаються оригінали або належним чином засвідчені копії документів в електронній або паперовій формі.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6" w:name="n509"/>
      <w:bookmarkEnd w:id="106"/>
      <w:r w:rsidRPr="005F0232">
        <w:rPr>
          <w:rFonts w:ascii="Times New Roman" w:eastAsia="Times New Roman" w:hAnsi="Times New Roman" w:cs="Times New Roman"/>
          <w:sz w:val="24"/>
          <w:szCs w:val="24"/>
          <w:lang w:eastAsia="uk-UA"/>
        </w:rPr>
        <w:t>Граничний строк подання документів для отримання дотації за утримання корів - 31 серпня поточного року.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7" w:name="n510"/>
      <w:bookmarkEnd w:id="107"/>
      <w:r w:rsidRPr="005F0232">
        <w:rPr>
          <w:rFonts w:ascii="Times New Roman" w:eastAsia="Times New Roman" w:hAnsi="Times New Roman" w:cs="Times New Roman"/>
          <w:sz w:val="24"/>
          <w:szCs w:val="24"/>
          <w:lang w:eastAsia="uk-UA"/>
        </w:rPr>
        <w:t>Документи, подані не в повному обсязі, повертаються одержувачу в триденний строк із зазначенням причини повернення.</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8" w:name="n511"/>
      <w:bookmarkEnd w:id="108"/>
      <w:r w:rsidRPr="005F0232">
        <w:rPr>
          <w:rFonts w:ascii="Times New Roman" w:eastAsia="Times New Roman" w:hAnsi="Times New Roman" w:cs="Times New Roman"/>
          <w:sz w:val="24"/>
          <w:szCs w:val="24"/>
          <w:lang w:eastAsia="uk-UA"/>
        </w:rPr>
        <w:t>Заявки, що надійшли після закінчення строку їх подання, не розглядаються.</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09" w:name="n512"/>
      <w:bookmarkEnd w:id="109"/>
      <w:r w:rsidRPr="005F0232">
        <w:rPr>
          <w:rFonts w:ascii="Times New Roman" w:eastAsia="Times New Roman" w:hAnsi="Times New Roman" w:cs="Times New Roman"/>
          <w:sz w:val="24"/>
          <w:szCs w:val="24"/>
          <w:lang w:eastAsia="uk-UA"/>
        </w:rPr>
        <w:t>За зверненням структурних підрозділів облдержадміністрацій, що забезпечують виконання функцій з питань агропромислового розвитку, Адміністратор Єдиного державного реєстру тварин у п’ятиденний строк подає інформацію за кожним одержувачем про кількість ідентифікованого та зареєстрованого в установленому порядку поголів’я корів усіх напрямів продуктивності станом на 1 липня поточного року.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0" w:name="n513"/>
      <w:bookmarkEnd w:id="110"/>
      <w:r w:rsidRPr="005F0232">
        <w:rPr>
          <w:rFonts w:ascii="Times New Roman" w:eastAsia="Times New Roman" w:hAnsi="Times New Roman" w:cs="Times New Roman"/>
          <w:sz w:val="24"/>
          <w:szCs w:val="24"/>
          <w:lang w:eastAsia="uk-UA"/>
        </w:rPr>
        <w:t>Структурні підрозділи облдержадміністрацій, що забезпечують виконання функцій з питань агропромислового розвитку, перевіряють подані заявки та документи на відповідність вимогам цього Порядку, визначають обсяг дотації за утримання корів за кожним одержувачем та протягом десяти днів, але не пізніше 15 вересня, подають до Мінагрополітики зведену відомість про нарахування сум дотації за утримання корів.</w:t>
      </w:r>
    </w:p>
    <w:bookmarkStart w:id="111" w:name="n514"/>
    <w:bookmarkEnd w:id="111"/>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r w:rsidRPr="005F0232">
        <w:rPr>
          <w:rFonts w:ascii="Times New Roman" w:eastAsia="Times New Roman" w:hAnsi="Times New Roman" w:cs="Times New Roman"/>
          <w:sz w:val="24"/>
          <w:szCs w:val="24"/>
          <w:lang w:eastAsia="uk-UA"/>
        </w:rPr>
        <w:fldChar w:fldCharType="begin"/>
      </w:r>
      <w:r w:rsidRPr="005F0232">
        <w:rPr>
          <w:rFonts w:ascii="Times New Roman" w:eastAsia="Times New Roman" w:hAnsi="Times New Roman" w:cs="Times New Roman"/>
          <w:sz w:val="24"/>
          <w:szCs w:val="24"/>
          <w:lang w:eastAsia="uk-UA"/>
        </w:rPr>
        <w:instrText xml:space="preserve"> HYPERLINK "https://zakon.rada.gov.ua/laws/show/z1011-21" \l "n6" \t "_blank" </w:instrText>
      </w:r>
      <w:r w:rsidRPr="005F0232">
        <w:rPr>
          <w:rFonts w:ascii="Times New Roman" w:eastAsia="Times New Roman" w:hAnsi="Times New Roman" w:cs="Times New Roman"/>
          <w:sz w:val="24"/>
          <w:szCs w:val="24"/>
          <w:lang w:eastAsia="uk-UA"/>
        </w:rPr>
        <w:fldChar w:fldCharType="separate"/>
      </w:r>
      <w:r w:rsidRPr="005F0232">
        <w:rPr>
          <w:rFonts w:ascii="Times New Roman" w:eastAsia="Times New Roman" w:hAnsi="Times New Roman" w:cs="Times New Roman"/>
          <w:color w:val="000099"/>
          <w:sz w:val="24"/>
          <w:szCs w:val="24"/>
          <w:u w:val="single"/>
          <w:lang w:eastAsia="uk-UA"/>
        </w:rPr>
        <w:t>Форму відомості</w:t>
      </w:r>
      <w:r w:rsidRPr="005F0232">
        <w:rPr>
          <w:rFonts w:ascii="Times New Roman" w:eastAsia="Times New Roman" w:hAnsi="Times New Roman" w:cs="Times New Roman"/>
          <w:sz w:val="24"/>
          <w:szCs w:val="24"/>
          <w:lang w:eastAsia="uk-UA"/>
        </w:rPr>
        <w:fldChar w:fldCharType="end"/>
      </w:r>
      <w:r w:rsidRPr="005F0232">
        <w:rPr>
          <w:rFonts w:ascii="Times New Roman" w:eastAsia="Times New Roman" w:hAnsi="Times New Roman" w:cs="Times New Roman"/>
          <w:sz w:val="24"/>
          <w:szCs w:val="24"/>
          <w:lang w:eastAsia="uk-UA"/>
        </w:rPr>
        <w:t> затверджує Мінагрополітики.</w:t>
      </w:r>
    </w:p>
    <w:p w:rsidR="005F0232" w:rsidRPr="005F0232" w:rsidRDefault="005F0232" w:rsidP="005F0232">
      <w:pPr>
        <w:spacing w:after="100" w:afterAutospacing="1" w:line="240" w:lineRule="auto"/>
        <w:rPr>
          <w:rFonts w:ascii="Times New Roman" w:eastAsia="Times New Roman" w:hAnsi="Times New Roman" w:cs="Times New Roman"/>
          <w:sz w:val="24"/>
          <w:szCs w:val="24"/>
          <w:lang w:eastAsia="uk-UA"/>
        </w:rPr>
      </w:pPr>
      <w:bookmarkStart w:id="112" w:name="n515"/>
      <w:bookmarkEnd w:id="112"/>
      <w:r w:rsidRPr="005F0232">
        <w:rPr>
          <w:rFonts w:ascii="Times New Roman" w:eastAsia="Times New Roman" w:hAnsi="Times New Roman" w:cs="Times New Roman"/>
          <w:sz w:val="24"/>
          <w:szCs w:val="24"/>
          <w:lang w:eastAsia="uk-UA"/>
        </w:rPr>
        <w:t>Мінагрополітики: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3" w:name="n516"/>
      <w:bookmarkEnd w:id="113"/>
      <w:r w:rsidRPr="005F0232">
        <w:rPr>
          <w:rFonts w:ascii="Times New Roman" w:eastAsia="Times New Roman" w:hAnsi="Times New Roman" w:cs="Times New Roman"/>
          <w:sz w:val="24"/>
          <w:szCs w:val="24"/>
          <w:lang w:eastAsia="uk-UA"/>
        </w:rPr>
        <w:t xml:space="preserve">протягом п’яти робочих днів формує перелік одержувачів дотації за утримання корів і надсилає його ДПС та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xml:space="preserve"> з метою проведення перевірки наявності обставин, зазначених в </w:t>
      </w:r>
      <w:hyperlink r:id="rId51" w:anchor="n429" w:history="1">
        <w:r w:rsidRPr="005F0232">
          <w:rPr>
            <w:rFonts w:ascii="Times New Roman" w:eastAsia="Times New Roman" w:hAnsi="Times New Roman" w:cs="Times New Roman"/>
            <w:color w:val="006600"/>
            <w:sz w:val="24"/>
            <w:szCs w:val="24"/>
            <w:u w:val="single"/>
            <w:lang w:eastAsia="uk-UA"/>
          </w:rPr>
          <w:t>абзаці п’ятому</w:t>
        </w:r>
      </w:hyperlink>
      <w:r w:rsidRPr="005F0232">
        <w:rPr>
          <w:rFonts w:ascii="Times New Roman" w:eastAsia="Times New Roman" w:hAnsi="Times New Roman" w:cs="Times New Roman"/>
          <w:sz w:val="24"/>
          <w:szCs w:val="24"/>
          <w:lang w:eastAsia="uk-UA"/>
        </w:rPr>
        <w:t> пункту 4 цього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4" w:name="n517"/>
      <w:bookmarkEnd w:id="114"/>
      <w:r w:rsidRPr="005F0232">
        <w:rPr>
          <w:rFonts w:ascii="Times New Roman" w:eastAsia="Times New Roman" w:hAnsi="Times New Roman" w:cs="Times New Roman"/>
          <w:sz w:val="24"/>
          <w:szCs w:val="24"/>
          <w:lang w:eastAsia="uk-UA"/>
        </w:rPr>
        <w:t xml:space="preserve">виключає на підставі інформації від ДПС та </w:t>
      </w:r>
      <w:proofErr w:type="spellStart"/>
      <w:r w:rsidRPr="005F0232">
        <w:rPr>
          <w:rFonts w:ascii="Times New Roman" w:eastAsia="Times New Roman" w:hAnsi="Times New Roman" w:cs="Times New Roman"/>
          <w:sz w:val="24"/>
          <w:szCs w:val="24"/>
          <w:lang w:eastAsia="uk-UA"/>
        </w:rPr>
        <w:t>Укрдержфонду</w:t>
      </w:r>
      <w:proofErr w:type="spellEnd"/>
      <w:r w:rsidRPr="005F0232">
        <w:rPr>
          <w:rFonts w:ascii="Times New Roman" w:eastAsia="Times New Roman" w:hAnsi="Times New Roman" w:cs="Times New Roman"/>
          <w:sz w:val="24"/>
          <w:szCs w:val="24"/>
          <w:lang w:eastAsia="uk-UA"/>
        </w:rPr>
        <w:t>, наданої протягом п’яти календарних днів, з переліку одержувачів дотації за утримання корів одержувачів, щодо яких виявлено обставини, зазначені в </w:t>
      </w:r>
      <w:hyperlink r:id="rId52" w:anchor="n429" w:history="1">
        <w:r w:rsidRPr="005F0232">
          <w:rPr>
            <w:rFonts w:ascii="Times New Roman" w:eastAsia="Times New Roman" w:hAnsi="Times New Roman" w:cs="Times New Roman"/>
            <w:color w:val="006600"/>
            <w:sz w:val="24"/>
            <w:szCs w:val="24"/>
            <w:u w:val="single"/>
            <w:lang w:eastAsia="uk-UA"/>
          </w:rPr>
          <w:t>абзаці п’ятому</w:t>
        </w:r>
      </w:hyperlink>
      <w:r w:rsidRPr="005F0232">
        <w:rPr>
          <w:rFonts w:ascii="Times New Roman" w:eastAsia="Times New Roman" w:hAnsi="Times New Roman" w:cs="Times New Roman"/>
          <w:sz w:val="24"/>
          <w:szCs w:val="24"/>
          <w:lang w:eastAsia="uk-UA"/>
        </w:rPr>
        <w:t> пункту 4 цього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5" w:name="n518"/>
      <w:bookmarkEnd w:id="115"/>
      <w:r w:rsidRPr="005F0232">
        <w:rPr>
          <w:rFonts w:ascii="Times New Roman" w:eastAsia="Times New Roman" w:hAnsi="Times New Roman" w:cs="Times New Roman"/>
          <w:sz w:val="24"/>
          <w:szCs w:val="24"/>
          <w:lang w:eastAsia="uk-UA"/>
        </w:rPr>
        <w:t xml:space="preserve">затверджує до 10 жовтня розподіл бюджетних коштів між структурними підрозділами облдержадміністрацій, що забезпечують виконання функцій з питань агропромислового розвитку, в розрізі кожного фермерського господарства </w:t>
      </w:r>
      <w:proofErr w:type="spellStart"/>
      <w:r w:rsidRPr="005F0232">
        <w:rPr>
          <w:rFonts w:ascii="Times New Roman" w:eastAsia="Times New Roman" w:hAnsi="Times New Roman" w:cs="Times New Roman"/>
          <w:sz w:val="24"/>
          <w:szCs w:val="24"/>
          <w:lang w:eastAsia="uk-UA"/>
        </w:rPr>
        <w:t>пропорційно</w:t>
      </w:r>
      <w:proofErr w:type="spellEnd"/>
      <w:r w:rsidRPr="005F0232">
        <w:rPr>
          <w:rFonts w:ascii="Times New Roman" w:eastAsia="Times New Roman" w:hAnsi="Times New Roman" w:cs="Times New Roman"/>
          <w:sz w:val="24"/>
          <w:szCs w:val="24"/>
          <w:lang w:eastAsia="uk-UA"/>
        </w:rPr>
        <w:t xml:space="preserve"> нарахованим сумам дотації за утримання корів у межах обсягу відкритих бюджетних асигнувань;</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6" w:name="n519"/>
      <w:bookmarkEnd w:id="116"/>
      <w:r w:rsidRPr="005F0232">
        <w:rPr>
          <w:rFonts w:ascii="Times New Roman" w:eastAsia="Times New Roman" w:hAnsi="Times New Roman" w:cs="Times New Roman"/>
          <w:sz w:val="24"/>
          <w:szCs w:val="24"/>
          <w:lang w:eastAsia="uk-UA"/>
        </w:rPr>
        <w:t>інформує структурні підрозділи облдержадміністрації, що забезпечують виконання функцій з питань агропромислового розвитку, про прийняте рішення та спрямовує їм бюджетні кошти.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7" w:name="n520"/>
      <w:bookmarkEnd w:id="117"/>
      <w:r w:rsidRPr="005F0232">
        <w:rPr>
          <w:rFonts w:ascii="Times New Roman" w:eastAsia="Times New Roman" w:hAnsi="Times New Roman" w:cs="Times New Roman"/>
          <w:sz w:val="24"/>
          <w:szCs w:val="24"/>
          <w:lang w:eastAsia="uk-UA"/>
        </w:rPr>
        <w:t xml:space="preserve">На підставі наказу Мінагрополітики про розподіл бюджетних коштів структурні підрозділи облдержадміністрацій, що забезпечують виконання функцій з питань агропромислового розвитку, здійснюють через банки розподіл бюджетних коштів між фермерськими господарствами, яким нарахована дотація за утримання корів, </w:t>
      </w:r>
      <w:proofErr w:type="spellStart"/>
      <w:r w:rsidRPr="005F0232">
        <w:rPr>
          <w:rFonts w:ascii="Times New Roman" w:eastAsia="Times New Roman" w:hAnsi="Times New Roman" w:cs="Times New Roman"/>
          <w:sz w:val="24"/>
          <w:szCs w:val="24"/>
          <w:lang w:eastAsia="uk-UA"/>
        </w:rPr>
        <w:t>пропорційно</w:t>
      </w:r>
      <w:proofErr w:type="spellEnd"/>
      <w:r w:rsidRPr="005F0232">
        <w:rPr>
          <w:rFonts w:ascii="Times New Roman" w:eastAsia="Times New Roman" w:hAnsi="Times New Roman" w:cs="Times New Roman"/>
          <w:sz w:val="24"/>
          <w:szCs w:val="24"/>
          <w:lang w:eastAsia="uk-UA"/>
        </w:rPr>
        <w:t xml:space="preserve"> нарахованим сумам та подають його органам Казначейства разом із платіжними дорученнями </w:t>
      </w:r>
      <w:r w:rsidRPr="005F0232">
        <w:rPr>
          <w:rFonts w:ascii="Times New Roman" w:eastAsia="Times New Roman" w:hAnsi="Times New Roman" w:cs="Times New Roman"/>
          <w:sz w:val="24"/>
          <w:szCs w:val="24"/>
          <w:lang w:eastAsia="uk-UA"/>
        </w:rPr>
        <w:lastRenderedPageBreak/>
        <w:t>та/або переліком фермерських господарств, що містять інформацію, необхідну для перерахування коштів на рахунки, відкриті в банках.</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8" w:name="n521"/>
      <w:bookmarkEnd w:id="118"/>
      <w:r w:rsidRPr="005F0232">
        <w:rPr>
          <w:rFonts w:ascii="Times New Roman" w:eastAsia="Times New Roman" w:hAnsi="Times New Roman" w:cs="Times New Roman"/>
          <w:sz w:val="24"/>
          <w:szCs w:val="24"/>
          <w:lang w:eastAsia="uk-UA"/>
        </w:rPr>
        <w:t>Структурні підрозділи облдержадміністрацій, що забезпечують виконання функцій з питань агропромислового розвитку, надсилають щороку до 20 січня наступного бюджетного періоду до Мінагрополітики узагальнену інформацію про дотації за утримання корів усіх напрямів продуктивності.</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19" w:name="n522"/>
      <w:bookmarkEnd w:id="119"/>
      <w:r w:rsidRPr="005F0232">
        <w:rPr>
          <w:rFonts w:ascii="Times New Roman" w:eastAsia="Times New Roman" w:hAnsi="Times New Roman" w:cs="Times New Roman"/>
          <w:sz w:val="24"/>
          <w:szCs w:val="24"/>
          <w:lang w:eastAsia="uk-UA"/>
        </w:rPr>
        <w:t>11. Одержувач може скористатися фінансовою підтримкою протягом бюджетного періоду один раз за кожним з напрямів на загальну суму, яка не перевищує 10 тисяч розмірів мінімальної заробітної плати, встановленої на 1 січня відповідного року, з урахуванням пов’язаних з ним осіб у значенні </w:t>
      </w:r>
      <w:hyperlink r:id="rId53" w:anchor="n567" w:tgtFrame="_blank" w:history="1">
        <w:r w:rsidRPr="005F0232">
          <w:rPr>
            <w:rFonts w:ascii="Times New Roman" w:eastAsia="Times New Roman" w:hAnsi="Times New Roman" w:cs="Times New Roman"/>
            <w:color w:val="000099"/>
            <w:sz w:val="24"/>
            <w:szCs w:val="24"/>
            <w:u w:val="single"/>
            <w:lang w:eastAsia="uk-UA"/>
          </w:rPr>
          <w:t>підпункту 14.1.159</w:t>
        </w:r>
      </w:hyperlink>
      <w:r w:rsidRPr="005F0232">
        <w:rPr>
          <w:rFonts w:ascii="Times New Roman" w:eastAsia="Times New Roman" w:hAnsi="Times New Roman" w:cs="Times New Roman"/>
          <w:sz w:val="24"/>
          <w:szCs w:val="24"/>
          <w:lang w:eastAsia="uk-UA"/>
        </w:rPr>
        <w:t> пункту 14.1 статті 14 Податкового кодексу України.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0" w:name="n523"/>
      <w:bookmarkEnd w:id="120"/>
      <w:r w:rsidRPr="005F0232">
        <w:rPr>
          <w:rFonts w:ascii="Times New Roman" w:eastAsia="Times New Roman" w:hAnsi="Times New Roman" w:cs="Times New Roman"/>
          <w:sz w:val="24"/>
          <w:szCs w:val="24"/>
          <w:lang w:eastAsia="uk-UA"/>
        </w:rPr>
        <w:t>Особа, яка претендує на отримання державної підтримки, зобов’язана повідомити центральному органу виконавчої влади, що забезпечує формування державної аграрної політики, політики у сфері сільського господарства, про всіх пов’язаних з нею осіб, які протягом бюджетного періоду є отримувачами державної підтримки, а також про зміни стосовно таких пов’язаних осіб.</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1" w:name="n524"/>
      <w:bookmarkEnd w:id="121"/>
      <w:r w:rsidRPr="005F0232">
        <w:rPr>
          <w:rFonts w:ascii="Times New Roman" w:eastAsia="Times New Roman" w:hAnsi="Times New Roman" w:cs="Times New Roman"/>
          <w:sz w:val="24"/>
          <w:szCs w:val="24"/>
          <w:lang w:eastAsia="uk-UA"/>
        </w:rPr>
        <w:t>Перерахунок сум фінансової підтримки, що надається одержувачам, які включені до реєстрів, сформованих відповідно до цього Порядку, не здійснюється.</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2" w:name="n525"/>
      <w:bookmarkEnd w:id="122"/>
      <w:r w:rsidRPr="005F0232">
        <w:rPr>
          <w:rFonts w:ascii="Times New Roman" w:eastAsia="Times New Roman" w:hAnsi="Times New Roman" w:cs="Times New Roman"/>
          <w:sz w:val="24"/>
          <w:szCs w:val="24"/>
          <w:lang w:eastAsia="uk-UA"/>
        </w:rPr>
        <w:t>12. Відповідність одержувачів критеріям, визначеним у </w:t>
      </w:r>
      <w:hyperlink r:id="rId54" w:anchor="n421" w:history="1">
        <w:r w:rsidRPr="005F0232">
          <w:rPr>
            <w:rFonts w:ascii="Times New Roman" w:eastAsia="Times New Roman" w:hAnsi="Times New Roman" w:cs="Times New Roman"/>
            <w:color w:val="006600"/>
            <w:sz w:val="24"/>
            <w:szCs w:val="24"/>
            <w:u w:val="single"/>
            <w:lang w:eastAsia="uk-UA"/>
          </w:rPr>
          <w:t>пункті 3</w:t>
        </w:r>
      </w:hyperlink>
      <w:r w:rsidRPr="005F0232">
        <w:rPr>
          <w:rFonts w:ascii="Times New Roman" w:eastAsia="Times New Roman" w:hAnsi="Times New Roman" w:cs="Times New Roman"/>
          <w:sz w:val="24"/>
          <w:szCs w:val="24"/>
          <w:lang w:eastAsia="uk-UA"/>
        </w:rPr>
        <w:t> цього Порядку, для отримання фінансової підтримки за відповідними напрямами зазначається одержувачами у заявках для отримання фінансової підтримки. У разі надання недостовірної інформації чи встановлення органами, уповноваженими здійснювати контроль за використанням бюджетних коштів, факту незаконного отримання бюджетних коштів одержувач протягом місяця повертає їх до державного бюджету і позбавляється протягом трьох років від дати виявлення такого порушення права на отримання фінансової підтримки.</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3" w:name="n526"/>
      <w:bookmarkEnd w:id="123"/>
      <w:r w:rsidRPr="005F0232">
        <w:rPr>
          <w:rFonts w:ascii="Times New Roman" w:eastAsia="Times New Roman" w:hAnsi="Times New Roman" w:cs="Times New Roman"/>
          <w:sz w:val="24"/>
          <w:szCs w:val="24"/>
          <w:lang w:eastAsia="uk-UA"/>
        </w:rPr>
        <w:t>13. Відображення у первинному та бухгалтерському обліку інформації про отримані (створені) оборотні і необоротні активи, а також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4" w:name="n527"/>
      <w:bookmarkEnd w:id="124"/>
      <w:r w:rsidRPr="005F0232">
        <w:rPr>
          <w:rFonts w:ascii="Times New Roman" w:eastAsia="Times New Roman" w:hAnsi="Times New Roman" w:cs="Times New Roman"/>
          <w:sz w:val="24"/>
          <w:szCs w:val="24"/>
          <w:lang w:eastAsia="uk-UA"/>
        </w:rPr>
        <w:t>Товари, придбані з використанням бюджетних коштів, не можуть бути відчужені протягом трьох років з дати їх придбання та використовуються за призначенням, крім випадку, коли такі товари прийняті уповноваженими банками у заставу і відчужуються в разі невиконання одержувачем зобов’язань за кредитним договором.</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5" w:name="n528"/>
      <w:bookmarkEnd w:id="125"/>
      <w:r w:rsidRPr="005F0232">
        <w:rPr>
          <w:rFonts w:ascii="Times New Roman" w:eastAsia="Times New Roman" w:hAnsi="Times New Roman" w:cs="Times New Roman"/>
          <w:sz w:val="24"/>
          <w:szCs w:val="24"/>
          <w:lang w:eastAsia="uk-UA"/>
        </w:rPr>
        <w:t>14. Погашення бюджетної кредиторської заборгованості, зареєстрованої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6" w:name="n529"/>
      <w:bookmarkEnd w:id="126"/>
      <w:r w:rsidRPr="005F0232">
        <w:rPr>
          <w:rFonts w:ascii="Times New Roman" w:eastAsia="Times New Roman" w:hAnsi="Times New Roman" w:cs="Times New Roman"/>
          <w:sz w:val="24"/>
          <w:szCs w:val="24"/>
          <w:lang w:eastAsia="uk-UA"/>
        </w:rPr>
        <w:t>15. Розпорядник бюджетних коштів нижчого рівня надсилає щороку до 15 січня наступного бюджетного періоду до Мінагрополітики узагальнену інформацію про використання коштів за напрямом, визначеним </w:t>
      </w:r>
      <w:hyperlink r:id="rId55" w:anchor="n436" w:history="1">
        <w:r w:rsidRPr="005F0232">
          <w:rPr>
            <w:rFonts w:ascii="Times New Roman" w:eastAsia="Times New Roman" w:hAnsi="Times New Roman" w:cs="Times New Roman"/>
            <w:color w:val="006600"/>
            <w:sz w:val="24"/>
            <w:szCs w:val="24"/>
            <w:u w:val="single"/>
            <w:lang w:eastAsia="uk-UA"/>
          </w:rPr>
          <w:t>абзацом четвертим</w:t>
        </w:r>
      </w:hyperlink>
      <w:r w:rsidRPr="005F0232">
        <w:rPr>
          <w:rFonts w:ascii="Times New Roman" w:eastAsia="Times New Roman" w:hAnsi="Times New Roman" w:cs="Times New Roman"/>
          <w:sz w:val="24"/>
          <w:szCs w:val="24"/>
          <w:lang w:eastAsia="uk-UA"/>
        </w:rPr>
        <w:t> пункту 5 цього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7" w:name="n530"/>
      <w:bookmarkEnd w:id="127"/>
      <w:r w:rsidRPr="005F0232">
        <w:rPr>
          <w:rFonts w:ascii="Times New Roman" w:eastAsia="Times New Roman" w:hAnsi="Times New Roman" w:cs="Times New Roman"/>
          <w:sz w:val="24"/>
          <w:szCs w:val="24"/>
          <w:lang w:eastAsia="uk-UA"/>
        </w:rPr>
        <w:t>Мінагрополітики у місячний строк після закінчення бюджетного періоду подає Мінфіну звіт про використання бюджетних коштів у розрізі напрямів їх використання та після перевірки Казначейством зведеної бюджетної та консолідованої фінансової звітності головного розпорядника бюджетних коштів - інформацію про стан виконання результативних показників з результатами аналізу, поясненнями, висновками щодо їх виконання.</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8" w:name="n531"/>
      <w:bookmarkEnd w:id="128"/>
      <w:r w:rsidRPr="005F0232">
        <w:rPr>
          <w:rFonts w:ascii="Times New Roman" w:eastAsia="Times New Roman" w:hAnsi="Times New Roman" w:cs="Times New Roman"/>
          <w:sz w:val="24"/>
          <w:szCs w:val="24"/>
          <w:lang w:eastAsia="uk-UA"/>
        </w:rPr>
        <w:t>16.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p w:rsidR="005F0232" w:rsidRPr="005F0232" w:rsidRDefault="005F0232" w:rsidP="005F0232">
      <w:pPr>
        <w:spacing w:after="150" w:line="240" w:lineRule="auto"/>
        <w:ind w:firstLine="450"/>
        <w:jc w:val="both"/>
        <w:rPr>
          <w:rFonts w:ascii="Times New Roman" w:eastAsia="Times New Roman" w:hAnsi="Times New Roman" w:cs="Times New Roman"/>
          <w:sz w:val="24"/>
          <w:szCs w:val="24"/>
          <w:lang w:eastAsia="uk-UA"/>
        </w:rPr>
      </w:pPr>
      <w:bookmarkStart w:id="129" w:name="n532"/>
      <w:bookmarkEnd w:id="129"/>
      <w:r w:rsidRPr="005F0232">
        <w:rPr>
          <w:rFonts w:ascii="Times New Roman" w:eastAsia="Times New Roman" w:hAnsi="Times New Roman" w:cs="Times New Roman"/>
          <w:i/>
          <w:iCs/>
          <w:sz w:val="24"/>
          <w:szCs w:val="24"/>
          <w:lang w:eastAsia="uk-UA"/>
        </w:rPr>
        <w:t>{Порядок в редакції Постанови КМ </w:t>
      </w:r>
      <w:hyperlink r:id="rId56" w:anchor="n8" w:tgtFrame="_blank" w:history="1">
        <w:r w:rsidRPr="005F0232">
          <w:rPr>
            <w:rFonts w:ascii="Times New Roman" w:eastAsia="Times New Roman" w:hAnsi="Times New Roman" w:cs="Times New Roman"/>
            <w:i/>
            <w:iCs/>
            <w:color w:val="000099"/>
            <w:sz w:val="24"/>
            <w:szCs w:val="24"/>
            <w:u w:val="single"/>
            <w:lang w:eastAsia="uk-UA"/>
          </w:rPr>
          <w:t>№ 384 від 21.04.2021</w:t>
        </w:r>
      </w:hyperlink>
      <w:r w:rsidRPr="005F0232">
        <w:rPr>
          <w:rFonts w:ascii="Times New Roman" w:eastAsia="Times New Roman" w:hAnsi="Times New Roman" w:cs="Times New Roman"/>
          <w:i/>
          <w:iCs/>
          <w:sz w:val="24"/>
          <w:szCs w:val="24"/>
          <w:lang w:eastAsia="uk-UA"/>
        </w:rPr>
        <w:t>}</w:t>
      </w:r>
    </w:p>
    <w:p w:rsidR="005F0232" w:rsidRPr="005F0232" w:rsidRDefault="005F0232" w:rsidP="005F0232">
      <w:pPr>
        <w:spacing w:after="0" w:line="240" w:lineRule="auto"/>
        <w:rPr>
          <w:rFonts w:ascii="Times New Roman" w:eastAsia="Times New Roman" w:hAnsi="Times New Roman" w:cs="Times New Roman"/>
          <w:sz w:val="24"/>
          <w:szCs w:val="24"/>
          <w:lang w:eastAsia="uk-UA"/>
        </w:rPr>
      </w:pPr>
      <w:r w:rsidRPr="005F0232">
        <w:rPr>
          <w:rFonts w:ascii="Times New Roman" w:eastAsia="Times New Roman" w:hAnsi="Times New Roman" w:cs="Times New Roman"/>
          <w:sz w:val="24"/>
          <w:szCs w:val="24"/>
          <w:lang w:eastAsia="uk-UA"/>
        </w:rPr>
        <w:lastRenderedPageBreak/>
        <w:pict>
          <v:rect id="_x0000_i1026" style="width:0;height:0" o:hrstd="t" o:hrnoshade="t" o:hr="t" fillcolor="black" stroked="f"/>
        </w:pict>
      </w:r>
    </w:p>
    <w:p w:rsidR="005F0232" w:rsidRPr="005F0232" w:rsidRDefault="005F0232" w:rsidP="005F0232">
      <w:pPr>
        <w:shd w:val="clear" w:color="auto" w:fill="F9F9F9"/>
        <w:spacing w:after="100" w:afterAutospacing="1" w:line="240" w:lineRule="auto"/>
        <w:jc w:val="center"/>
        <w:outlineLvl w:val="3"/>
        <w:rPr>
          <w:rFonts w:ascii="Arial" w:eastAsia="Times New Roman" w:hAnsi="Arial" w:cs="Arial"/>
          <w:b/>
          <w:bCs/>
          <w:color w:val="999999"/>
          <w:sz w:val="24"/>
          <w:szCs w:val="24"/>
          <w:lang w:eastAsia="uk-UA"/>
        </w:rPr>
      </w:pPr>
      <w:r w:rsidRPr="005F0232">
        <w:rPr>
          <w:rFonts w:ascii="Arial" w:eastAsia="Times New Roman" w:hAnsi="Arial" w:cs="Arial"/>
          <w:b/>
          <w:bCs/>
          <w:color w:val="999999"/>
          <w:sz w:val="24"/>
          <w:szCs w:val="24"/>
          <w:lang w:eastAsia="uk-UA"/>
        </w:rPr>
        <w:t>Соціальні сервіси та закладки:</w:t>
      </w:r>
    </w:p>
    <w:p w:rsidR="006E1763" w:rsidRDefault="006E1763">
      <w:bookmarkStart w:id="130" w:name="_GoBack"/>
      <w:bookmarkEnd w:id="130"/>
    </w:p>
    <w:sectPr w:rsidR="006E17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32"/>
    <w:rsid w:val="005F0232"/>
    <w:rsid w:val="006E17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91D68-1411-43F3-B65E-7CD40EB4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F023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0232"/>
    <w:rPr>
      <w:rFonts w:ascii="Times New Roman" w:eastAsia="Times New Roman" w:hAnsi="Times New Roman" w:cs="Times New Roman"/>
      <w:b/>
      <w:bCs/>
      <w:sz w:val="24"/>
      <w:szCs w:val="24"/>
      <w:lang w:eastAsia="uk-UA"/>
    </w:rPr>
  </w:style>
  <w:style w:type="character" w:customStyle="1" w:styleId="rvts0">
    <w:name w:val="rvts0"/>
    <w:basedOn w:val="a0"/>
    <w:rsid w:val="005F0232"/>
  </w:style>
  <w:style w:type="paragraph" w:customStyle="1" w:styleId="rvps7">
    <w:name w:val="rvps7"/>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F0232"/>
  </w:style>
  <w:style w:type="character" w:customStyle="1" w:styleId="rvts64">
    <w:name w:val="rvts64"/>
    <w:basedOn w:val="a0"/>
    <w:rsid w:val="005F0232"/>
  </w:style>
  <w:style w:type="character" w:customStyle="1" w:styleId="rvts9">
    <w:name w:val="rvts9"/>
    <w:basedOn w:val="a0"/>
    <w:rsid w:val="005F0232"/>
  </w:style>
  <w:style w:type="paragraph" w:customStyle="1" w:styleId="rvps6">
    <w:name w:val="rvps6"/>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F0232"/>
    <w:rPr>
      <w:color w:val="0000FF"/>
      <w:u w:val="single"/>
    </w:rPr>
  </w:style>
  <w:style w:type="paragraph" w:customStyle="1" w:styleId="rvps2">
    <w:name w:val="rvps2"/>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F0232"/>
  </w:style>
  <w:style w:type="character" w:customStyle="1" w:styleId="rvts52">
    <w:name w:val="rvts52"/>
    <w:basedOn w:val="a0"/>
    <w:rsid w:val="005F0232"/>
  </w:style>
  <w:style w:type="paragraph" w:customStyle="1" w:styleId="rvps4">
    <w:name w:val="rvps4"/>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F0232"/>
  </w:style>
  <w:style w:type="paragraph" w:customStyle="1" w:styleId="rvps15">
    <w:name w:val="rvps15"/>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F023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97135">
      <w:bodyDiv w:val="1"/>
      <w:marLeft w:val="0"/>
      <w:marRight w:val="0"/>
      <w:marTop w:val="0"/>
      <w:marBottom w:val="0"/>
      <w:divBdr>
        <w:top w:val="none" w:sz="0" w:space="0" w:color="auto"/>
        <w:left w:val="none" w:sz="0" w:space="0" w:color="auto"/>
        <w:bottom w:val="none" w:sz="0" w:space="0" w:color="auto"/>
        <w:right w:val="none" w:sz="0" w:space="0" w:color="auto"/>
      </w:divBdr>
      <w:divsChild>
        <w:div w:id="962153947">
          <w:marLeft w:val="0"/>
          <w:marRight w:val="0"/>
          <w:marTop w:val="0"/>
          <w:marBottom w:val="0"/>
          <w:divBdr>
            <w:top w:val="none" w:sz="0" w:space="0" w:color="auto"/>
            <w:left w:val="none" w:sz="0" w:space="0" w:color="auto"/>
            <w:bottom w:val="none" w:sz="0" w:space="0" w:color="auto"/>
            <w:right w:val="none" w:sz="0" w:space="0" w:color="auto"/>
          </w:divBdr>
          <w:divsChild>
            <w:div w:id="737627696">
              <w:marLeft w:val="-225"/>
              <w:marRight w:val="-225"/>
              <w:marTop w:val="0"/>
              <w:marBottom w:val="0"/>
              <w:divBdr>
                <w:top w:val="none" w:sz="0" w:space="0" w:color="auto"/>
                <w:left w:val="none" w:sz="0" w:space="0" w:color="auto"/>
                <w:bottom w:val="none" w:sz="0" w:space="0" w:color="auto"/>
                <w:right w:val="none" w:sz="0" w:space="0" w:color="auto"/>
              </w:divBdr>
              <w:divsChild>
                <w:div w:id="748038962">
                  <w:marLeft w:val="0"/>
                  <w:marRight w:val="0"/>
                  <w:marTop w:val="0"/>
                  <w:marBottom w:val="0"/>
                  <w:divBdr>
                    <w:top w:val="none" w:sz="0" w:space="0" w:color="auto"/>
                    <w:left w:val="none" w:sz="0" w:space="0" w:color="auto"/>
                    <w:bottom w:val="none" w:sz="0" w:space="0" w:color="auto"/>
                    <w:right w:val="none" w:sz="0" w:space="0" w:color="auto"/>
                  </w:divBdr>
                  <w:divsChild>
                    <w:div w:id="1384137103">
                      <w:marLeft w:val="0"/>
                      <w:marRight w:val="0"/>
                      <w:marTop w:val="0"/>
                      <w:marBottom w:val="0"/>
                      <w:divBdr>
                        <w:top w:val="none" w:sz="0" w:space="0" w:color="auto"/>
                        <w:left w:val="none" w:sz="0" w:space="0" w:color="auto"/>
                        <w:bottom w:val="none" w:sz="0" w:space="0" w:color="auto"/>
                        <w:right w:val="none" w:sz="0" w:space="0" w:color="auto"/>
                      </w:divBdr>
                      <w:divsChild>
                        <w:div w:id="1619264861">
                          <w:marLeft w:val="0"/>
                          <w:marRight w:val="0"/>
                          <w:marTop w:val="0"/>
                          <w:marBottom w:val="0"/>
                          <w:divBdr>
                            <w:top w:val="none" w:sz="0" w:space="0" w:color="auto"/>
                            <w:left w:val="none" w:sz="0" w:space="0" w:color="auto"/>
                            <w:bottom w:val="none" w:sz="0" w:space="0" w:color="auto"/>
                            <w:right w:val="none" w:sz="0" w:space="0" w:color="auto"/>
                          </w:divBdr>
                          <w:divsChild>
                            <w:div w:id="1554735431">
                              <w:marLeft w:val="0"/>
                              <w:marRight w:val="0"/>
                              <w:marTop w:val="0"/>
                              <w:marBottom w:val="150"/>
                              <w:divBdr>
                                <w:top w:val="none" w:sz="0" w:space="0" w:color="auto"/>
                                <w:left w:val="none" w:sz="0" w:space="0" w:color="auto"/>
                                <w:bottom w:val="none" w:sz="0" w:space="0" w:color="auto"/>
                                <w:right w:val="none" w:sz="0" w:space="0" w:color="auto"/>
                              </w:divBdr>
                            </w:div>
                            <w:div w:id="178466743">
                              <w:marLeft w:val="0"/>
                              <w:marRight w:val="0"/>
                              <w:marTop w:val="0"/>
                              <w:marBottom w:val="0"/>
                              <w:divBdr>
                                <w:top w:val="none" w:sz="0" w:space="0" w:color="auto"/>
                                <w:left w:val="none" w:sz="0" w:space="0" w:color="auto"/>
                                <w:bottom w:val="none" w:sz="0" w:space="0" w:color="auto"/>
                                <w:right w:val="none" w:sz="0" w:space="0" w:color="auto"/>
                              </w:divBdr>
                            </w:div>
                            <w:div w:id="1028220755">
                              <w:marLeft w:val="0"/>
                              <w:marRight w:val="0"/>
                              <w:marTop w:val="0"/>
                              <w:marBottom w:val="150"/>
                              <w:divBdr>
                                <w:top w:val="none" w:sz="0" w:space="0" w:color="auto"/>
                                <w:left w:val="none" w:sz="0" w:space="0" w:color="auto"/>
                                <w:bottom w:val="none" w:sz="0" w:space="0" w:color="auto"/>
                                <w:right w:val="none" w:sz="0" w:space="0" w:color="auto"/>
                              </w:divBdr>
                            </w:div>
                            <w:div w:id="52387776">
                              <w:marLeft w:val="0"/>
                              <w:marRight w:val="0"/>
                              <w:marTop w:val="0"/>
                              <w:marBottom w:val="150"/>
                              <w:divBdr>
                                <w:top w:val="none" w:sz="0" w:space="0" w:color="auto"/>
                                <w:left w:val="none" w:sz="0" w:space="0" w:color="auto"/>
                                <w:bottom w:val="none" w:sz="0" w:space="0" w:color="auto"/>
                                <w:right w:val="none" w:sz="0" w:space="0" w:color="auto"/>
                              </w:divBdr>
                            </w:div>
                            <w:div w:id="1735666991">
                              <w:marLeft w:val="0"/>
                              <w:marRight w:val="0"/>
                              <w:marTop w:val="0"/>
                              <w:marBottom w:val="0"/>
                              <w:divBdr>
                                <w:top w:val="none" w:sz="0" w:space="0" w:color="auto"/>
                                <w:left w:val="none" w:sz="0" w:space="0" w:color="auto"/>
                                <w:bottom w:val="none" w:sz="0" w:space="0" w:color="auto"/>
                                <w:right w:val="none" w:sz="0" w:space="0" w:color="auto"/>
                              </w:divBdr>
                            </w:div>
                            <w:div w:id="2080051567">
                              <w:marLeft w:val="0"/>
                              <w:marRight w:val="0"/>
                              <w:marTop w:val="0"/>
                              <w:marBottom w:val="0"/>
                              <w:divBdr>
                                <w:top w:val="none" w:sz="0" w:space="0" w:color="auto"/>
                                <w:left w:val="none" w:sz="0" w:space="0" w:color="auto"/>
                                <w:bottom w:val="none" w:sz="0" w:space="0" w:color="auto"/>
                                <w:right w:val="none" w:sz="0" w:space="0" w:color="auto"/>
                              </w:divBdr>
                            </w:div>
                            <w:div w:id="1231574093">
                              <w:marLeft w:val="0"/>
                              <w:marRight w:val="0"/>
                              <w:marTop w:val="0"/>
                              <w:marBottom w:val="0"/>
                              <w:divBdr>
                                <w:top w:val="none" w:sz="0" w:space="0" w:color="auto"/>
                                <w:left w:val="none" w:sz="0" w:space="0" w:color="auto"/>
                                <w:bottom w:val="none" w:sz="0" w:space="0" w:color="auto"/>
                                <w:right w:val="none" w:sz="0" w:space="0" w:color="auto"/>
                              </w:divBdr>
                            </w:div>
                            <w:div w:id="779954280">
                              <w:marLeft w:val="0"/>
                              <w:marRight w:val="0"/>
                              <w:marTop w:val="0"/>
                              <w:marBottom w:val="0"/>
                              <w:divBdr>
                                <w:top w:val="none" w:sz="0" w:space="0" w:color="auto"/>
                                <w:left w:val="none" w:sz="0" w:space="0" w:color="auto"/>
                                <w:bottom w:val="none" w:sz="0" w:space="0" w:color="auto"/>
                                <w:right w:val="none" w:sz="0" w:space="0" w:color="auto"/>
                              </w:divBdr>
                            </w:div>
                            <w:div w:id="913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098-2020-%D0%BF" TargetMode="External"/><Relationship Id="rId18" Type="http://schemas.openxmlformats.org/officeDocument/2006/relationships/hyperlink" Target="https://zakon.rada.gov.ua/laws/show/106-2018-%D0%BF/paran22" TargetMode="External"/><Relationship Id="rId26" Type="http://schemas.openxmlformats.org/officeDocument/2006/relationships/hyperlink" Target="https://zakon.rada.gov.ua/laws/show/612-2021-%D0%BF" TargetMode="External"/><Relationship Id="rId39" Type="http://schemas.openxmlformats.org/officeDocument/2006/relationships/hyperlink" Target="https://zakon.rada.gov.ua/laws/show/1807-15" TargetMode="External"/><Relationship Id="rId21" Type="http://schemas.openxmlformats.org/officeDocument/2006/relationships/hyperlink" Target="https://zakon.rada.gov.ua/laws/show/106-2018-%D0%BF/paran26" TargetMode="External"/><Relationship Id="rId34" Type="http://schemas.openxmlformats.org/officeDocument/2006/relationships/hyperlink" Target="https://zakon.rada.gov.ua/laws/show/1807-15" TargetMode="External"/><Relationship Id="rId42" Type="http://schemas.openxmlformats.org/officeDocument/2006/relationships/hyperlink" Target="https://zakon.rada.gov.ua/laws/show/973-15" TargetMode="External"/><Relationship Id="rId47" Type="http://schemas.openxmlformats.org/officeDocument/2006/relationships/hyperlink" Target="https://zakon.rada.gov.ua/laws/show/106-2018-%D0%BF" TargetMode="External"/><Relationship Id="rId50" Type="http://schemas.openxmlformats.org/officeDocument/2006/relationships/hyperlink" Target="https://zakon.rada.gov.ua/laws/show/973-15" TargetMode="External"/><Relationship Id="rId55" Type="http://schemas.openxmlformats.org/officeDocument/2006/relationships/hyperlink" Target="https://zakon.rada.gov.ua/laws/show/106-2018-%D0%BF" TargetMode="External"/><Relationship Id="rId7" Type="http://schemas.openxmlformats.org/officeDocument/2006/relationships/hyperlink" Target="https://zakon.rada.gov.ua/laws/show/916-2019-%D0%BF" TargetMode="External"/><Relationship Id="rId2" Type="http://schemas.openxmlformats.org/officeDocument/2006/relationships/settings" Target="settings.xml"/><Relationship Id="rId16" Type="http://schemas.openxmlformats.org/officeDocument/2006/relationships/hyperlink" Target="https://zakon.rada.gov.ua/laws/show/612-2021-%D0%BF" TargetMode="External"/><Relationship Id="rId29" Type="http://schemas.openxmlformats.org/officeDocument/2006/relationships/hyperlink" Target="https://zakon.rada.gov.ua/laws/show/106-2018-%D0%BF" TargetMode="External"/><Relationship Id="rId11" Type="http://schemas.openxmlformats.org/officeDocument/2006/relationships/hyperlink" Target="https://zakon.rada.gov.ua/laws/show/447-2020-%D0%BF" TargetMode="External"/><Relationship Id="rId24" Type="http://schemas.openxmlformats.org/officeDocument/2006/relationships/hyperlink" Target="https://zakon.rada.gov.ua/laws/show/106-2018-%D0%BF" TargetMode="External"/><Relationship Id="rId32" Type="http://schemas.openxmlformats.org/officeDocument/2006/relationships/hyperlink" Target="https://zakon.rada.gov.ua/laws/show/973-15" TargetMode="External"/><Relationship Id="rId37" Type="http://schemas.openxmlformats.org/officeDocument/2006/relationships/hyperlink" Target="https://zakon.rada.gov.ua/laws/show/973-15" TargetMode="External"/><Relationship Id="rId40" Type="http://schemas.openxmlformats.org/officeDocument/2006/relationships/hyperlink" Target="https://zakon.rada.gov.ua/laws/show/106-2018-%D0%BF" TargetMode="External"/><Relationship Id="rId45" Type="http://schemas.openxmlformats.org/officeDocument/2006/relationships/hyperlink" Target="https://zakon.rada.gov.ua/laws/show/973-15" TargetMode="External"/><Relationship Id="rId53" Type="http://schemas.openxmlformats.org/officeDocument/2006/relationships/hyperlink" Target="https://zakon.rada.gov.ua/laws/show/2755-17" TargetMode="External"/><Relationship Id="rId58" Type="http://schemas.openxmlformats.org/officeDocument/2006/relationships/theme" Target="theme/theme1.xml"/><Relationship Id="rId5" Type="http://schemas.openxmlformats.org/officeDocument/2006/relationships/hyperlink" Target="https://zakon.rada.gov.ua/laws/show/911-2018-%D0%BF" TargetMode="External"/><Relationship Id="rId19" Type="http://schemas.openxmlformats.org/officeDocument/2006/relationships/hyperlink" Target="https://zakon.rada.gov.ua/laws/show/106-2018-%D0%BF/paran23" TargetMode="External"/><Relationship Id="rId4" Type="http://schemas.openxmlformats.org/officeDocument/2006/relationships/image" Target="media/image1.gif"/><Relationship Id="rId9" Type="http://schemas.openxmlformats.org/officeDocument/2006/relationships/hyperlink" Target="https://zakon.rada.gov.ua/laws/show/v3664805-19" TargetMode="External"/><Relationship Id="rId14" Type="http://schemas.openxmlformats.org/officeDocument/2006/relationships/hyperlink" Target="https://zakon.rada.gov.ua/laws/show/1239-2020-%D0%BF" TargetMode="External"/><Relationship Id="rId22" Type="http://schemas.openxmlformats.org/officeDocument/2006/relationships/hyperlink" Target="https://zakon.rada.gov.ua/laws/show/954-2019-%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06-2018-%D0%BF" TargetMode="External"/><Relationship Id="rId35" Type="http://schemas.openxmlformats.org/officeDocument/2006/relationships/hyperlink" Target="https://zakon.rada.gov.ua/laws/show/106-2018-%D0%BF" TargetMode="External"/><Relationship Id="rId43" Type="http://schemas.openxmlformats.org/officeDocument/2006/relationships/hyperlink" Target="https://zakon.rada.gov.ua/laws/show/973-15" TargetMode="External"/><Relationship Id="rId48" Type="http://schemas.openxmlformats.org/officeDocument/2006/relationships/hyperlink" Target="https://zakon.rada.gov.ua/laws/show/107-2018-%D0%BF" TargetMode="External"/><Relationship Id="rId56" Type="http://schemas.openxmlformats.org/officeDocument/2006/relationships/hyperlink" Target="https://zakon.rada.gov.ua/laws/show/384-2021-%D0%BF" TargetMode="External"/><Relationship Id="rId8" Type="http://schemas.openxmlformats.org/officeDocument/2006/relationships/hyperlink" Target="https://zakon.rada.gov.ua/laws/show/954-2019-%D0%BF" TargetMode="External"/><Relationship Id="rId51" Type="http://schemas.openxmlformats.org/officeDocument/2006/relationships/hyperlink" Target="https://zakon.rada.gov.ua/laws/show/106-2018-%D0%BF" TargetMode="External"/><Relationship Id="rId3" Type="http://schemas.openxmlformats.org/officeDocument/2006/relationships/webSettings" Target="webSettings.xml"/><Relationship Id="rId12" Type="http://schemas.openxmlformats.org/officeDocument/2006/relationships/hyperlink" Target="https://zakon.rada.gov.ua/laws/show/780-2020-%D0%BF" TargetMode="External"/><Relationship Id="rId17" Type="http://schemas.openxmlformats.org/officeDocument/2006/relationships/hyperlink" Target="https://zakon.rada.gov.ua/laws/show/98-2022-%D0%BF" TargetMode="External"/><Relationship Id="rId25" Type="http://schemas.openxmlformats.org/officeDocument/2006/relationships/hyperlink" Target="https://zakon.rada.gov.ua/laws/show/384-2021-%D0%BF" TargetMode="External"/><Relationship Id="rId33" Type="http://schemas.openxmlformats.org/officeDocument/2006/relationships/hyperlink" Target="https://zakon.rada.gov.ua/laws/show/973-15" TargetMode="External"/><Relationship Id="rId38" Type="http://schemas.openxmlformats.org/officeDocument/2006/relationships/hyperlink" Target="https://zakon.rada.gov.ua/laws/show/973-15" TargetMode="External"/><Relationship Id="rId46" Type="http://schemas.openxmlformats.org/officeDocument/2006/relationships/hyperlink" Target="https://zakon.rada.gov.ua/laws/show/106-2018-%D0%BF" TargetMode="External"/><Relationship Id="rId20" Type="http://schemas.openxmlformats.org/officeDocument/2006/relationships/hyperlink" Target="https://zakon.rada.gov.ua/laws/show/106-2018-%D0%BF/paran25" TargetMode="External"/><Relationship Id="rId41" Type="http://schemas.openxmlformats.org/officeDocument/2006/relationships/hyperlink" Target="https://zakon.rada.gov.ua/laws/show/106-2018-%D0%BF" TargetMode="External"/><Relationship Id="rId54" Type="http://schemas.openxmlformats.org/officeDocument/2006/relationships/hyperlink" Target="https://zakon.rada.gov.ua/laws/show/106-2018-%D0%BF" TargetMode="External"/><Relationship Id="rId1" Type="http://schemas.openxmlformats.org/officeDocument/2006/relationships/styles" Target="styles.xml"/><Relationship Id="rId6" Type="http://schemas.openxmlformats.org/officeDocument/2006/relationships/hyperlink" Target="https://zakon.rada.gov.ua/laws/show/126-2019-%D0%BF" TargetMode="External"/><Relationship Id="rId15" Type="http://schemas.openxmlformats.org/officeDocument/2006/relationships/hyperlink" Target="https://zakon.rada.gov.ua/laws/show/384-2021-%D0%BF" TargetMode="External"/><Relationship Id="rId23" Type="http://schemas.openxmlformats.org/officeDocument/2006/relationships/hyperlink" Target="https://zakon.rada.gov.ua/laws/show/2456-17" TargetMode="External"/><Relationship Id="rId28" Type="http://schemas.openxmlformats.org/officeDocument/2006/relationships/hyperlink" Target="https://zakon.rada.gov.ua/laws/show/98-2022-%D0%BF" TargetMode="External"/><Relationship Id="rId36" Type="http://schemas.openxmlformats.org/officeDocument/2006/relationships/hyperlink" Target="https://zakon.rada.gov.ua/laws/show/106-2018-%D0%BF" TargetMode="External"/><Relationship Id="rId49" Type="http://schemas.openxmlformats.org/officeDocument/2006/relationships/hyperlink" Target="https://zakon.rada.gov.ua/laws/show/973-15" TargetMode="External"/><Relationship Id="rId57" Type="http://schemas.openxmlformats.org/officeDocument/2006/relationships/fontTable" Target="fontTable.xml"/><Relationship Id="rId10" Type="http://schemas.openxmlformats.org/officeDocument/2006/relationships/hyperlink" Target="https://zakon.rada.gov.ua/laws/show/1151-2019-%D0%BF" TargetMode="External"/><Relationship Id="rId31" Type="http://schemas.openxmlformats.org/officeDocument/2006/relationships/hyperlink" Target="https://zakon.rada.gov.ua/laws/show/1231-2001-%D0%BF" TargetMode="External"/><Relationship Id="rId44" Type="http://schemas.openxmlformats.org/officeDocument/2006/relationships/hyperlink" Target="https://zakon.rada.gov.ua/laws/show/973-15" TargetMode="External"/><Relationship Id="rId52" Type="http://schemas.openxmlformats.org/officeDocument/2006/relationships/hyperlink" Target="https://zakon.rada.gov.ua/laws/show/106-2018-%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20153</Words>
  <Characters>11488</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АПР</dc:creator>
  <cp:keywords/>
  <dc:description/>
  <cp:lastModifiedBy>Пк АПР</cp:lastModifiedBy>
  <cp:revision>1</cp:revision>
  <dcterms:created xsi:type="dcterms:W3CDTF">2022-02-21T12:54:00Z</dcterms:created>
  <dcterms:modified xsi:type="dcterms:W3CDTF">2022-02-21T12:54:00Z</dcterms:modified>
</cp:coreProperties>
</file>